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505"/>
        <w:tblW w:w="9747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188"/>
      </w:tblGrid>
      <w:tr w:rsidR="00DE312A" w:rsidRPr="006231BD" w14:paraId="34497328" w14:textId="77777777">
        <w:trPr>
          <w:trHeight w:val="1702"/>
        </w:trPr>
        <w:tc>
          <w:tcPr>
            <w:tcW w:w="1559" w:type="dxa"/>
          </w:tcPr>
          <w:p w14:paraId="56052122" w14:textId="77777777" w:rsidR="00DE312A" w:rsidRPr="004D27E7" w:rsidRDefault="00BE1551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ro-MD" w:eastAsia="en-US"/>
              </w:rPr>
            </w:pPr>
            <w:bookmarkStart w:id="0" w:name="_Hlk197065894"/>
            <w:r w:rsidRPr="004D27E7">
              <w:rPr>
                <w:rFonts w:eastAsia="Times New Roman"/>
                <w:noProof/>
                <w:sz w:val="28"/>
                <w:szCs w:val="28"/>
                <w:lang w:val="ro-MD" w:eastAsia="ro-RO"/>
              </w:rPr>
              <w:drawing>
                <wp:inline distT="0" distB="0" distL="0" distR="0" wp14:anchorId="01A18C54" wp14:editId="48375C93">
                  <wp:extent cx="831215" cy="99758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14:paraId="1DD502B7" w14:textId="77777777" w:rsidR="00DE312A" w:rsidRPr="004D27E7" w:rsidRDefault="00DE312A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val="ro-MD" w:eastAsia="en-US"/>
              </w:rPr>
            </w:pPr>
          </w:p>
          <w:p w14:paraId="0FD5D923" w14:textId="77777777" w:rsidR="00DE312A" w:rsidRPr="004D27E7" w:rsidRDefault="00BE1551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ro-MD" w:eastAsia="en-US"/>
              </w:rPr>
            </w:pPr>
            <w:r w:rsidRPr="004D27E7">
              <w:rPr>
                <w:rFonts w:eastAsia="Times New Roman"/>
                <w:b/>
                <w:sz w:val="28"/>
                <w:szCs w:val="28"/>
                <w:lang w:val="ro-MD" w:eastAsia="en-US"/>
              </w:rPr>
              <w:t>MINISTERUL FINANŢELOR AL REPUBLICII MOLDOVA</w:t>
            </w:r>
          </w:p>
          <w:p w14:paraId="19F7BF1A" w14:textId="77777777" w:rsidR="00DE312A" w:rsidRPr="004D27E7" w:rsidRDefault="00DE312A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val="ro-MD" w:eastAsia="en-US"/>
              </w:rPr>
            </w:pPr>
          </w:p>
          <w:p w14:paraId="506B0270" w14:textId="77777777" w:rsidR="00DE312A" w:rsidRPr="004D27E7" w:rsidRDefault="00BE1551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ro-MD" w:eastAsia="en-US"/>
              </w:rPr>
            </w:pPr>
            <w:r w:rsidRPr="004D27E7">
              <w:rPr>
                <w:rFonts w:eastAsia="Times New Roman"/>
                <w:b/>
                <w:sz w:val="28"/>
                <w:szCs w:val="28"/>
                <w:lang w:val="ro-MD" w:eastAsia="en-US"/>
              </w:rPr>
              <w:t>SERVICIUL VAMAL</w:t>
            </w:r>
          </w:p>
        </w:tc>
      </w:tr>
    </w:tbl>
    <w:p w14:paraId="4F87C8D9" w14:textId="77777777" w:rsidR="00DE312A" w:rsidRPr="004D27E7" w:rsidRDefault="00BE1551">
      <w:pPr>
        <w:spacing w:line="276" w:lineRule="auto"/>
        <w:ind w:right="-288"/>
        <w:jc w:val="center"/>
        <w:rPr>
          <w:rFonts w:eastAsia="Times New Roman"/>
          <w:b/>
          <w:sz w:val="28"/>
          <w:szCs w:val="28"/>
          <w:lang w:val="ro-MD" w:eastAsia="en-US"/>
        </w:rPr>
      </w:pPr>
      <w:r w:rsidRPr="004D27E7">
        <w:rPr>
          <w:rFonts w:eastAsia="Times New Roman"/>
          <w:b/>
          <w:sz w:val="28"/>
          <w:szCs w:val="28"/>
          <w:lang w:val="ro-MD" w:eastAsia="en-US"/>
        </w:rPr>
        <w:t>O R D I N</w:t>
      </w:r>
    </w:p>
    <w:p w14:paraId="27311F7A" w14:textId="77777777" w:rsidR="00DE312A" w:rsidRPr="004D27E7" w:rsidRDefault="00C20A60">
      <w:pPr>
        <w:spacing w:line="276" w:lineRule="auto"/>
        <w:ind w:right="-288"/>
        <w:jc w:val="center"/>
        <w:rPr>
          <w:rFonts w:eastAsia="Times New Roman"/>
          <w:b/>
          <w:i/>
          <w:sz w:val="28"/>
          <w:szCs w:val="28"/>
          <w:lang w:val="ro-MD" w:eastAsia="en-US"/>
        </w:rPr>
      </w:pPr>
      <w:r w:rsidRPr="004D27E7">
        <w:rPr>
          <w:rFonts w:eastAsia="Times New Roman"/>
          <w:b/>
          <w:sz w:val="28"/>
          <w:szCs w:val="28"/>
          <w:lang w:val="ro-MD" w:eastAsia="en-US"/>
        </w:rPr>
        <w:t>N</w:t>
      </w:r>
      <w:r w:rsidR="00BE1551" w:rsidRPr="004D27E7">
        <w:rPr>
          <w:rFonts w:eastAsia="Times New Roman"/>
          <w:b/>
          <w:sz w:val="28"/>
          <w:szCs w:val="28"/>
          <w:lang w:val="ro-MD" w:eastAsia="en-US"/>
        </w:rPr>
        <w:t>r.____</w:t>
      </w:r>
    </w:p>
    <w:p w14:paraId="3A567BF2" w14:textId="77777777" w:rsidR="00DE312A" w:rsidRPr="004D27E7" w:rsidRDefault="00BE1551">
      <w:pPr>
        <w:spacing w:line="276" w:lineRule="auto"/>
        <w:ind w:right="25"/>
        <w:rPr>
          <w:rFonts w:eastAsia="Times New Roman"/>
          <w:b/>
          <w:sz w:val="28"/>
          <w:szCs w:val="28"/>
          <w:lang w:val="ro-MD" w:eastAsia="en-US"/>
        </w:rPr>
      </w:pPr>
      <w:r w:rsidRPr="004D27E7">
        <w:rPr>
          <w:rFonts w:eastAsia="Times New Roman"/>
          <w:b/>
          <w:sz w:val="28"/>
          <w:szCs w:val="28"/>
          <w:lang w:val="ro-MD" w:eastAsia="en-US"/>
        </w:rPr>
        <w:t>„</w:t>
      </w:r>
      <w:r w:rsidRPr="004D27E7">
        <w:rPr>
          <w:rFonts w:eastAsia="Times New Roman"/>
          <w:b/>
          <w:sz w:val="28"/>
          <w:szCs w:val="28"/>
          <w:u w:val="single"/>
          <w:lang w:val="ro-MD" w:eastAsia="en-US"/>
        </w:rPr>
        <w:t xml:space="preserve">     </w:t>
      </w:r>
      <w:r w:rsidRPr="004D27E7">
        <w:rPr>
          <w:rFonts w:eastAsia="Times New Roman"/>
          <w:b/>
          <w:sz w:val="28"/>
          <w:szCs w:val="28"/>
          <w:lang w:val="ro-MD" w:eastAsia="en-US"/>
        </w:rPr>
        <w:t>”</w:t>
      </w:r>
      <w:r w:rsidRPr="004D27E7">
        <w:rPr>
          <w:rFonts w:eastAsia="Times New Roman"/>
          <w:b/>
          <w:sz w:val="28"/>
          <w:szCs w:val="28"/>
          <w:u w:val="single"/>
          <w:lang w:val="ro-MD" w:eastAsia="en-US"/>
        </w:rPr>
        <w:t xml:space="preserve">                </w:t>
      </w:r>
      <w:r w:rsidRPr="004D27E7">
        <w:rPr>
          <w:rFonts w:eastAsia="Times New Roman"/>
          <w:b/>
          <w:sz w:val="28"/>
          <w:szCs w:val="28"/>
          <w:lang w:val="ro-MD" w:eastAsia="en-US"/>
        </w:rPr>
        <w:t>2026                                                                      mun. Chișinău</w:t>
      </w:r>
    </w:p>
    <w:p w14:paraId="22DDB959" w14:textId="77777777" w:rsidR="00DE312A" w:rsidRPr="004D27E7" w:rsidRDefault="00DE312A">
      <w:pPr>
        <w:spacing w:line="276" w:lineRule="auto"/>
        <w:ind w:right="-288"/>
        <w:rPr>
          <w:rFonts w:eastAsia="Times New Roman"/>
          <w:sz w:val="28"/>
          <w:szCs w:val="28"/>
          <w:lang w:val="ro-MD" w:eastAsia="en-US"/>
        </w:rPr>
      </w:pPr>
    </w:p>
    <w:p w14:paraId="5AB77D8A" w14:textId="77777777" w:rsidR="00F44F26" w:rsidRPr="004D27E7" w:rsidRDefault="00BE1551">
      <w:pPr>
        <w:pStyle w:val="NormalWeb"/>
        <w:spacing w:line="276" w:lineRule="auto"/>
        <w:ind w:firstLine="0"/>
        <w:jc w:val="left"/>
        <w:rPr>
          <w:rFonts w:eastAsia="Times New Roman"/>
          <w:i/>
          <w:lang w:val="ro-MD" w:eastAsia="en-US"/>
        </w:rPr>
      </w:pPr>
      <w:r w:rsidRPr="004D27E7">
        <w:rPr>
          <w:rFonts w:eastAsia="Times New Roman"/>
          <w:i/>
          <w:lang w:val="ro-MD" w:eastAsia="en-US"/>
        </w:rPr>
        <w:t xml:space="preserve">Cu privire la aprobarea Regulamentului </w:t>
      </w:r>
    </w:p>
    <w:p w14:paraId="62CC58F3" w14:textId="46928830" w:rsidR="002C0E2F" w:rsidRPr="004D27E7" w:rsidRDefault="00F44F26" w:rsidP="002C0E2F">
      <w:pPr>
        <w:pStyle w:val="NormalWeb"/>
        <w:spacing w:line="276" w:lineRule="auto"/>
        <w:ind w:firstLine="0"/>
        <w:jc w:val="left"/>
        <w:rPr>
          <w:rFonts w:eastAsia="Times New Roman"/>
          <w:i/>
          <w:color w:val="FF0000"/>
          <w:lang w:val="ro-MD" w:eastAsia="en-US"/>
        </w:rPr>
      </w:pPr>
      <w:r w:rsidRPr="004D27E7">
        <w:rPr>
          <w:rFonts w:eastAsia="Times New Roman"/>
          <w:i/>
          <w:lang w:val="ro-MD" w:eastAsia="en-US"/>
        </w:rPr>
        <w:t>p</w:t>
      </w:r>
      <w:r w:rsidR="00BE1551" w:rsidRPr="004D27E7">
        <w:rPr>
          <w:rFonts w:eastAsia="Times New Roman"/>
          <w:i/>
          <w:lang w:val="ro-MD" w:eastAsia="en-US"/>
        </w:rPr>
        <w:t>rivi</w:t>
      </w:r>
      <w:r w:rsidR="00693167" w:rsidRPr="004D27E7">
        <w:rPr>
          <w:rFonts w:eastAsia="Times New Roman"/>
          <w:i/>
          <w:lang w:val="ro-MD" w:eastAsia="en-US"/>
        </w:rPr>
        <w:t>nd</w:t>
      </w:r>
      <w:r w:rsidRPr="004D27E7">
        <w:rPr>
          <w:rFonts w:eastAsia="Times New Roman"/>
          <w:i/>
          <w:lang w:val="ro-MD" w:eastAsia="en-US"/>
        </w:rPr>
        <w:t xml:space="preserve"> desemnarea unui loc pentru </w:t>
      </w:r>
    </w:p>
    <w:p w14:paraId="4556DEDA" w14:textId="149866B8" w:rsidR="00DE312A" w:rsidRPr="004D27E7" w:rsidRDefault="002C0E2F">
      <w:pPr>
        <w:pStyle w:val="NormalWeb"/>
        <w:spacing w:line="276" w:lineRule="auto"/>
        <w:ind w:firstLine="0"/>
        <w:jc w:val="left"/>
        <w:rPr>
          <w:lang w:val="ro-MD"/>
        </w:rPr>
      </w:pPr>
      <w:r w:rsidRPr="004D27E7">
        <w:rPr>
          <w:rFonts w:eastAsia="Times New Roman"/>
          <w:i/>
          <w:lang w:val="ro-MD" w:eastAsia="en-US"/>
        </w:rPr>
        <w:t>efectuare</w:t>
      </w:r>
      <w:r w:rsidR="00EB7EA6" w:rsidRPr="004D27E7">
        <w:rPr>
          <w:rFonts w:eastAsia="Times New Roman"/>
          <w:i/>
          <w:lang w:val="ro-MD" w:eastAsia="en-US"/>
        </w:rPr>
        <w:t>a formalităților vamale</w:t>
      </w:r>
    </w:p>
    <w:p w14:paraId="30B03AC5" w14:textId="77777777" w:rsidR="00DE312A" w:rsidRPr="004D27E7" w:rsidRDefault="00DE312A">
      <w:pPr>
        <w:spacing w:line="276" w:lineRule="auto"/>
        <w:ind w:right="4857"/>
        <w:rPr>
          <w:rFonts w:eastAsia="Times New Roman"/>
          <w:i/>
          <w:lang w:val="ro-MD" w:eastAsia="en-US"/>
        </w:rPr>
      </w:pPr>
    </w:p>
    <w:p w14:paraId="73CB6EC8" w14:textId="7CCC4E0E" w:rsidR="00DE312A" w:rsidRPr="005F6DD0" w:rsidRDefault="00BE1551" w:rsidP="00F44F26">
      <w:pPr>
        <w:spacing w:after="240" w:line="276" w:lineRule="auto"/>
        <w:ind w:firstLine="567"/>
        <w:jc w:val="both"/>
        <w:rPr>
          <w:rFonts w:eastAsia="Times New Roman"/>
          <w:strike/>
          <w:sz w:val="26"/>
          <w:szCs w:val="26"/>
          <w:lang w:val="ro-MD" w:eastAsia="en-US"/>
        </w:rPr>
      </w:pPr>
      <w:r w:rsidRPr="005F6DD0">
        <w:rPr>
          <w:rFonts w:eastAsia="Times New Roman"/>
          <w:sz w:val="26"/>
          <w:szCs w:val="26"/>
          <w:lang w:val="ro-MD"/>
        </w:rPr>
        <w:t>În temeiul art.</w:t>
      </w:r>
      <w:r w:rsidR="00151E81" w:rsidRPr="005F6DD0">
        <w:rPr>
          <w:rFonts w:eastAsia="Times New Roman"/>
          <w:sz w:val="26"/>
          <w:szCs w:val="26"/>
          <w:lang w:val="ro-MD"/>
        </w:rPr>
        <w:t xml:space="preserve"> </w:t>
      </w:r>
      <w:r w:rsidRPr="005F6DD0">
        <w:rPr>
          <w:rFonts w:eastAsia="Times New Roman"/>
          <w:sz w:val="26"/>
          <w:szCs w:val="26"/>
          <w:lang w:val="ro-MD"/>
        </w:rPr>
        <w:t>344 alin.</w:t>
      </w:r>
      <w:r w:rsidR="00151E81" w:rsidRPr="005F6DD0">
        <w:rPr>
          <w:rFonts w:eastAsia="Times New Roman"/>
          <w:sz w:val="26"/>
          <w:szCs w:val="26"/>
          <w:lang w:val="ro-MD"/>
        </w:rPr>
        <w:t xml:space="preserve"> </w:t>
      </w:r>
      <w:r w:rsidR="00DD17F7" w:rsidRPr="005F6DD0">
        <w:rPr>
          <w:rFonts w:eastAsia="Times New Roman"/>
          <w:sz w:val="26"/>
          <w:szCs w:val="26"/>
          <w:lang w:val="ro-MD"/>
        </w:rPr>
        <w:t>(</w:t>
      </w:r>
      <w:r w:rsidRPr="005F6DD0">
        <w:rPr>
          <w:rFonts w:eastAsia="Times New Roman"/>
          <w:sz w:val="26"/>
          <w:szCs w:val="26"/>
          <w:lang w:val="ro-MD"/>
        </w:rPr>
        <w:t>2) din Codul vamal</w:t>
      </w:r>
      <w:r w:rsidR="00DD17F7" w:rsidRPr="005F6DD0">
        <w:rPr>
          <w:rFonts w:eastAsia="Times New Roman"/>
          <w:sz w:val="26"/>
          <w:szCs w:val="26"/>
          <w:lang w:val="ro-MD"/>
        </w:rPr>
        <w:t xml:space="preserve"> </w:t>
      </w:r>
      <w:r w:rsidRPr="005F6DD0">
        <w:rPr>
          <w:rFonts w:eastAsia="Times New Roman"/>
          <w:sz w:val="26"/>
          <w:szCs w:val="26"/>
          <w:lang w:val="ro-MD"/>
        </w:rPr>
        <w:t>nr.</w:t>
      </w:r>
      <w:r w:rsidR="00F44F26" w:rsidRPr="005F6DD0">
        <w:rPr>
          <w:rFonts w:eastAsia="Times New Roman"/>
          <w:sz w:val="26"/>
          <w:szCs w:val="26"/>
          <w:lang w:val="ro-MD"/>
        </w:rPr>
        <w:t xml:space="preserve"> </w:t>
      </w:r>
      <w:r w:rsidRPr="005F6DD0">
        <w:rPr>
          <w:rFonts w:eastAsia="Times New Roman"/>
          <w:sz w:val="26"/>
          <w:szCs w:val="26"/>
          <w:lang w:val="ro-MD"/>
        </w:rPr>
        <w:t xml:space="preserve">95/2021 </w:t>
      </w:r>
      <w:r w:rsidRPr="005F6DD0">
        <w:rPr>
          <w:rFonts w:eastAsia="Times New Roman"/>
          <w:sz w:val="26"/>
          <w:szCs w:val="26"/>
          <w:lang w:val="ro-MD" w:eastAsia="en-US"/>
        </w:rPr>
        <w:t>(Monitorul Oficial</w:t>
      </w:r>
      <w:r w:rsidR="006231BD">
        <w:rPr>
          <w:rFonts w:eastAsia="Times New Roman"/>
          <w:sz w:val="26"/>
          <w:szCs w:val="26"/>
          <w:lang w:val="ro-MD" w:eastAsia="en-US"/>
        </w:rPr>
        <w:t xml:space="preserve"> </w:t>
      </w:r>
      <w:r w:rsidR="006231BD" w:rsidRPr="005F6DD0">
        <w:rPr>
          <w:rFonts w:eastAsia="Times New Roman"/>
          <w:sz w:val="26"/>
          <w:szCs w:val="26"/>
          <w:lang w:val="ro-MD" w:eastAsia="en-US"/>
        </w:rPr>
        <w:t>al Republicii Moldova</w:t>
      </w:r>
      <w:r w:rsidR="002F1C6A" w:rsidRPr="005F6DD0">
        <w:rPr>
          <w:rFonts w:eastAsia="Times New Roman"/>
          <w:sz w:val="26"/>
          <w:szCs w:val="26"/>
          <w:lang w:val="ro-MD" w:eastAsia="en-US"/>
        </w:rPr>
        <w:t>, 2021,</w:t>
      </w:r>
      <w:r w:rsidR="00151E81" w:rsidRPr="005F6DD0">
        <w:rPr>
          <w:rFonts w:eastAsia="Times New Roman"/>
          <w:sz w:val="26"/>
          <w:szCs w:val="26"/>
          <w:lang w:val="ro-MD" w:eastAsia="en-US"/>
        </w:rPr>
        <w:t xml:space="preserve"> </w:t>
      </w:r>
      <w:r w:rsidRPr="005F6DD0">
        <w:rPr>
          <w:rFonts w:eastAsia="Times New Roman"/>
          <w:sz w:val="26"/>
          <w:szCs w:val="26"/>
          <w:lang w:val="ro-MD" w:eastAsia="en-US"/>
        </w:rPr>
        <w:t>nr.</w:t>
      </w:r>
      <w:r w:rsidR="002F1C6A" w:rsidRPr="005F6DD0">
        <w:rPr>
          <w:rFonts w:eastAsia="Times New Roman"/>
          <w:sz w:val="26"/>
          <w:szCs w:val="26"/>
          <w:lang w:val="ro-MD" w:eastAsia="en-US"/>
        </w:rPr>
        <w:t xml:space="preserve"> </w:t>
      </w:r>
      <w:r w:rsidRPr="005F6DD0">
        <w:rPr>
          <w:rFonts w:eastAsia="Times New Roman"/>
          <w:sz w:val="26"/>
          <w:szCs w:val="26"/>
          <w:lang w:val="ro-MD" w:eastAsia="en-US"/>
        </w:rPr>
        <w:t>219-225</w:t>
      </w:r>
      <w:r w:rsidR="00151E81" w:rsidRPr="005F6DD0">
        <w:rPr>
          <w:rFonts w:eastAsia="Times New Roman"/>
          <w:sz w:val="26"/>
          <w:szCs w:val="26"/>
          <w:lang w:val="ro-MD" w:eastAsia="en-US"/>
        </w:rPr>
        <w:t>, art.</w:t>
      </w:r>
      <w:r w:rsidR="002F1C6A" w:rsidRPr="005F6DD0">
        <w:rPr>
          <w:rFonts w:eastAsia="Times New Roman"/>
          <w:sz w:val="26"/>
          <w:szCs w:val="26"/>
          <w:lang w:val="ro-MD" w:eastAsia="en-US"/>
        </w:rPr>
        <w:t xml:space="preserve"> </w:t>
      </w:r>
      <w:r w:rsidRPr="005F6DD0">
        <w:rPr>
          <w:rFonts w:eastAsia="Times New Roman"/>
          <w:sz w:val="26"/>
          <w:szCs w:val="26"/>
          <w:lang w:val="ro-MD" w:eastAsia="en-US"/>
        </w:rPr>
        <w:t>238)</w:t>
      </w:r>
      <w:r w:rsidR="006231BD">
        <w:rPr>
          <w:rFonts w:eastAsia="Times New Roman"/>
          <w:sz w:val="26"/>
          <w:szCs w:val="26"/>
          <w:lang w:val="ro-MD" w:eastAsia="en-US"/>
        </w:rPr>
        <w:t xml:space="preserve"> </w:t>
      </w:r>
      <w:r w:rsidR="006231BD" w:rsidRPr="005F6DD0">
        <w:rPr>
          <w:rFonts w:eastAsia="Times New Roman"/>
          <w:sz w:val="26"/>
          <w:szCs w:val="26"/>
          <w:lang w:val="ro-MD" w:eastAsia="en-US"/>
        </w:rPr>
        <w:t>cu modificările ulterioare</w:t>
      </w:r>
      <w:r w:rsidR="00ED1951" w:rsidRPr="005F6DD0">
        <w:rPr>
          <w:rFonts w:eastAsia="Times New Roman"/>
          <w:sz w:val="26"/>
          <w:szCs w:val="26"/>
          <w:lang w:val="ro-MD" w:eastAsia="en-US"/>
        </w:rPr>
        <w:t xml:space="preserve">, </w:t>
      </w:r>
      <w:r w:rsidR="00770997" w:rsidRPr="005F6DD0">
        <w:rPr>
          <w:rFonts w:eastAsia="Times New Roman"/>
          <w:sz w:val="26"/>
          <w:szCs w:val="26"/>
          <w:lang w:val="ro-MD" w:eastAsia="en-US"/>
        </w:rPr>
        <w:t>precum și art. 6 alin. (9) lit. g) din Legea cu privire la Serviciul Vamal nr.302/2017 (Monitorul Oficial al Republicii Moldova</w:t>
      </w:r>
      <w:r w:rsidR="00DE5BC1" w:rsidRPr="005F6DD0">
        <w:rPr>
          <w:rFonts w:eastAsia="Times New Roman"/>
          <w:sz w:val="26"/>
          <w:szCs w:val="26"/>
          <w:lang w:val="ro-MD" w:eastAsia="en-US"/>
        </w:rPr>
        <w:t xml:space="preserve">, </w:t>
      </w:r>
      <w:r w:rsidR="00770997" w:rsidRPr="005F6DD0">
        <w:rPr>
          <w:rFonts w:eastAsia="Times New Roman"/>
          <w:sz w:val="26"/>
          <w:szCs w:val="26"/>
          <w:lang w:val="ro-MD" w:eastAsia="en-US"/>
        </w:rPr>
        <w:t>20</w:t>
      </w:r>
      <w:r w:rsidR="00DE5BC1" w:rsidRPr="005F6DD0">
        <w:rPr>
          <w:rFonts w:eastAsia="Times New Roman"/>
          <w:sz w:val="26"/>
          <w:szCs w:val="26"/>
          <w:lang w:val="ro-MD" w:eastAsia="en-US"/>
        </w:rPr>
        <w:t>18,</w:t>
      </w:r>
      <w:r w:rsidR="00770997" w:rsidRPr="005F6DD0">
        <w:rPr>
          <w:rFonts w:eastAsia="Times New Roman"/>
          <w:sz w:val="26"/>
          <w:szCs w:val="26"/>
          <w:lang w:val="ro-MD" w:eastAsia="en-US"/>
        </w:rPr>
        <w:t xml:space="preserve"> nr.</w:t>
      </w:r>
      <w:r w:rsidR="00DE5BC1" w:rsidRPr="005F6DD0">
        <w:rPr>
          <w:rFonts w:eastAsia="Times New Roman"/>
          <w:sz w:val="26"/>
          <w:szCs w:val="26"/>
          <w:lang w:val="ro-MD" w:eastAsia="en-US"/>
        </w:rPr>
        <w:t>68-76</w:t>
      </w:r>
      <w:r w:rsidR="00770997" w:rsidRPr="005F6DD0">
        <w:rPr>
          <w:rFonts w:eastAsia="Times New Roman"/>
          <w:sz w:val="26"/>
          <w:szCs w:val="26"/>
          <w:lang w:val="ro-MD" w:eastAsia="en-US"/>
        </w:rPr>
        <w:t>, art.</w:t>
      </w:r>
      <w:r w:rsidR="00DE5BC1" w:rsidRPr="005F6DD0">
        <w:rPr>
          <w:rFonts w:eastAsia="Times New Roman"/>
          <w:sz w:val="26"/>
          <w:szCs w:val="26"/>
          <w:lang w:val="ro-MD" w:eastAsia="en-US"/>
        </w:rPr>
        <w:t xml:space="preserve"> 143</w:t>
      </w:r>
      <w:r w:rsidR="00770997" w:rsidRPr="005F6DD0">
        <w:rPr>
          <w:rFonts w:eastAsia="Times New Roman"/>
          <w:sz w:val="26"/>
          <w:szCs w:val="26"/>
          <w:lang w:val="ro-MD" w:eastAsia="en-US"/>
        </w:rPr>
        <w:t>), cu modificările ulterioare”</w:t>
      </w:r>
      <w:r w:rsidR="00ED1951" w:rsidRPr="005F6DD0">
        <w:rPr>
          <w:rFonts w:eastAsia="Times New Roman"/>
          <w:sz w:val="26"/>
          <w:szCs w:val="26"/>
          <w:lang w:val="ro-MD" w:eastAsia="en-US"/>
        </w:rPr>
        <w:t>-</w:t>
      </w:r>
    </w:p>
    <w:p w14:paraId="5E65D8FA" w14:textId="77777777" w:rsidR="00DE312A" w:rsidRPr="005F6DD0" w:rsidRDefault="00BE1551">
      <w:pPr>
        <w:spacing w:line="276" w:lineRule="auto"/>
        <w:ind w:right="-288"/>
        <w:jc w:val="center"/>
        <w:rPr>
          <w:rFonts w:eastAsia="Times New Roman"/>
          <w:b/>
          <w:bCs/>
          <w:sz w:val="26"/>
          <w:szCs w:val="26"/>
          <w:lang w:val="ro-MD" w:eastAsia="en-US"/>
        </w:rPr>
      </w:pPr>
      <w:r w:rsidRPr="005F6DD0">
        <w:rPr>
          <w:rFonts w:eastAsia="Times New Roman"/>
          <w:b/>
          <w:bCs/>
          <w:sz w:val="26"/>
          <w:szCs w:val="26"/>
          <w:lang w:val="ro-MD" w:eastAsia="en-US"/>
        </w:rPr>
        <w:t>ORDON :</w:t>
      </w:r>
    </w:p>
    <w:p w14:paraId="0441E570" w14:textId="77777777" w:rsidR="00DE312A" w:rsidRPr="005F6DD0" w:rsidRDefault="00DE312A">
      <w:pPr>
        <w:spacing w:line="276" w:lineRule="auto"/>
        <w:ind w:right="-288"/>
        <w:jc w:val="center"/>
        <w:rPr>
          <w:rFonts w:eastAsia="Times New Roman"/>
          <w:bCs/>
          <w:sz w:val="26"/>
          <w:szCs w:val="26"/>
          <w:lang w:val="ro-MD" w:eastAsia="en-US"/>
        </w:rPr>
      </w:pPr>
    </w:p>
    <w:p w14:paraId="6F0B9B67" w14:textId="4EA2B1C3" w:rsidR="008F34F4" w:rsidRPr="005F6DD0" w:rsidRDefault="00BE1551" w:rsidP="00EB7EA6">
      <w:pPr>
        <w:pStyle w:val="NormalWeb"/>
        <w:numPr>
          <w:ilvl w:val="0"/>
          <w:numId w:val="14"/>
        </w:numPr>
        <w:spacing w:line="276" w:lineRule="auto"/>
        <w:rPr>
          <w:color w:val="FF0000"/>
          <w:sz w:val="26"/>
          <w:szCs w:val="26"/>
          <w:lang w:val="ro-MD"/>
        </w:rPr>
      </w:pPr>
      <w:r w:rsidRPr="005F6DD0">
        <w:rPr>
          <w:rFonts w:eastAsia="Times New Roman"/>
          <w:sz w:val="26"/>
          <w:szCs w:val="26"/>
          <w:lang w:val="ro-MD" w:eastAsia="en-US"/>
        </w:rPr>
        <w:t>Se aprob</w:t>
      </w:r>
      <w:r w:rsidR="00DE5BC1" w:rsidRPr="005F6DD0">
        <w:rPr>
          <w:rFonts w:eastAsia="Times New Roman"/>
          <w:sz w:val="26"/>
          <w:szCs w:val="26"/>
          <w:lang w:val="ro-MD" w:eastAsia="en-US"/>
        </w:rPr>
        <w:t>ă</w:t>
      </w:r>
      <w:r w:rsidRPr="005F6DD0">
        <w:rPr>
          <w:rFonts w:eastAsia="Times New Roman"/>
          <w:sz w:val="26"/>
          <w:szCs w:val="26"/>
          <w:lang w:val="ro-MD" w:eastAsia="en-US"/>
        </w:rPr>
        <w:t xml:space="preserve"> Regulamentul privi</w:t>
      </w:r>
      <w:r w:rsidR="00693167" w:rsidRPr="005F6DD0">
        <w:rPr>
          <w:rFonts w:eastAsia="Times New Roman"/>
          <w:sz w:val="26"/>
          <w:szCs w:val="26"/>
          <w:lang w:val="ro-MD" w:eastAsia="en-US"/>
        </w:rPr>
        <w:t>nd</w:t>
      </w:r>
      <w:r w:rsidR="00F44F26" w:rsidRPr="005F6DD0">
        <w:rPr>
          <w:sz w:val="26"/>
          <w:szCs w:val="26"/>
          <w:lang w:val="ro-MD"/>
        </w:rPr>
        <w:t xml:space="preserve"> </w:t>
      </w:r>
      <w:r w:rsidR="00F44F26" w:rsidRPr="005F6DD0">
        <w:rPr>
          <w:rFonts w:eastAsia="Times New Roman"/>
          <w:sz w:val="26"/>
          <w:szCs w:val="26"/>
          <w:lang w:val="ro-MD" w:eastAsia="en-US"/>
        </w:rPr>
        <w:t xml:space="preserve">desemnarea unui loc pentru </w:t>
      </w:r>
      <w:r w:rsidR="002C0E2F" w:rsidRPr="005F6DD0">
        <w:rPr>
          <w:rFonts w:eastAsia="Times New Roman"/>
          <w:iCs/>
          <w:sz w:val="26"/>
          <w:szCs w:val="26"/>
          <w:lang w:val="ro-MD" w:eastAsia="en-US"/>
        </w:rPr>
        <w:t>efectuare</w:t>
      </w:r>
      <w:r w:rsidR="00EB7EA6" w:rsidRPr="005F6DD0">
        <w:rPr>
          <w:rFonts w:eastAsia="Times New Roman"/>
          <w:iCs/>
          <w:sz w:val="26"/>
          <w:szCs w:val="26"/>
          <w:lang w:val="ro-MD" w:eastAsia="en-US"/>
        </w:rPr>
        <w:t>a formalităților vamale</w:t>
      </w:r>
      <w:r w:rsidRPr="005F6DD0">
        <w:rPr>
          <w:rFonts w:eastAsia="Times New Roman"/>
          <w:sz w:val="26"/>
          <w:szCs w:val="26"/>
          <w:lang w:val="ro-MD" w:eastAsia="en-US"/>
        </w:rPr>
        <w:t>, conform anexei.</w:t>
      </w:r>
    </w:p>
    <w:p w14:paraId="4DA00916" w14:textId="77777777" w:rsidR="006F5583" w:rsidRPr="005F6DD0" w:rsidRDefault="00F44F26" w:rsidP="006F5583">
      <w:pPr>
        <w:pStyle w:val="NormalWeb"/>
        <w:numPr>
          <w:ilvl w:val="0"/>
          <w:numId w:val="14"/>
        </w:numPr>
        <w:spacing w:line="276" w:lineRule="auto"/>
        <w:rPr>
          <w:rFonts w:eastAsia="Times New Roman"/>
          <w:i/>
          <w:sz w:val="26"/>
          <w:szCs w:val="26"/>
          <w:lang w:val="ro-MD" w:eastAsia="en-US"/>
        </w:rPr>
      </w:pPr>
      <w:r w:rsidRPr="005F6DD0">
        <w:rPr>
          <w:rFonts w:eastAsia="Times New Roman"/>
          <w:sz w:val="26"/>
          <w:szCs w:val="26"/>
          <w:lang w:val="ro-MD" w:eastAsia="en-US"/>
        </w:rPr>
        <w:t>Zonele de control vamal</w:t>
      </w:r>
      <w:r w:rsidR="00711E8A" w:rsidRPr="005F6DD0">
        <w:rPr>
          <w:rFonts w:eastAsia="Times New Roman"/>
          <w:sz w:val="26"/>
          <w:szCs w:val="26"/>
          <w:lang w:val="ro-MD" w:eastAsia="en-US"/>
        </w:rPr>
        <w:t xml:space="preserve"> în care se efectuează în prezent formalități vamale își mențin caracterul operațional până la </w:t>
      </w:r>
      <w:r w:rsidR="008D30C3" w:rsidRPr="005F6DD0">
        <w:rPr>
          <w:rFonts w:eastAsia="Times New Roman"/>
          <w:sz w:val="26"/>
          <w:szCs w:val="26"/>
          <w:lang w:val="ro-MD" w:eastAsia="en-US"/>
        </w:rPr>
        <w:t xml:space="preserve">31 decembrie </w:t>
      </w:r>
      <w:r w:rsidR="00711E8A" w:rsidRPr="005F6DD0">
        <w:rPr>
          <w:rFonts w:eastAsia="Times New Roman"/>
          <w:sz w:val="26"/>
          <w:szCs w:val="26"/>
          <w:lang w:val="ro-MD" w:eastAsia="en-US"/>
        </w:rPr>
        <w:t>2026, în scopul asigurării continuității efectuării</w:t>
      </w:r>
      <w:r w:rsidR="005773AD" w:rsidRPr="005F6DD0">
        <w:rPr>
          <w:rFonts w:eastAsia="Times New Roman"/>
          <w:sz w:val="26"/>
          <w:szCs w:val="26"/>
          <w:lang w:val="ro-MD" w:eastAsia="en-US"/>
        </w:rPr>
        <w:t xml:space="preserve"> formalităților vamale.</w:t>
      </w:r>
      <w:r w:rsidR="00A51E14" w:rsidRPr="005F6DD0">
        <w:rPr>
          <w:rFonts w:eastAsia="Times New Roman"/>
          <w:sz w:val="26"/>
          <w:szCs w:val="26"/>
          <w:lang w:val="ro-MD" w:eastAsia="en-US"/>
        </w:rPr>
        <w:t xml:space="preserve"> </w:t>
      </w:r>
    </w:p>
    <w:p w14:paraId="2628E712" w14:textId="758EFA5A" w:rsidR="006F5583" w:rsidRPr="005F6DD0" w:rsidRDefault="006F5583" w:rsidP="006F5583">
      <w:pPr>
        <w:pStyle w:val="NormalWeb"/>
        <w:numPr>
          <w:ilvl w:val="0"/>
          <w:numId w:val="14"/>
        </w:numPr>
        <w:spacing w:line="276" w:lineRule="auto"/>
        <w:rPr>
          <w:rFonts w:eastAsia="Times New Roman"/>
          <w:i/>
          <w:sz w:val="26"/>
          <w:szCs w:val="26"/>
          <w:lang w:val="ro-MD" w:eastAsia="en-US"/>
        </w:rPr>
      </w:pPr>
      <w:r w:rsidRPr="005F6DD0">
        <w:rPr>
          <w:sz w:val="26"/>
          <w:szCs w:val="26"/>
          <w:lang w:val="ro-MD"/>
        </w:rPr>
        <w:t>Pentru c</w:t>
      </w:r>
      <w:r w:rsidRPr="005F6DD0">
        <w:rPr>
          <w:sz w:val="26"/>
          <w:szCs w:val="26"/>
          <w:lang w:val="ro-MD" w:eastAsia="ro-MD"/>
        </w:rPr>
        <w:t xml:space="preserve">ontractele încheiate între Serviciul Vamal și operatorii economici privind locurile de efectuare a formalităților vamale (zonele de control vamal), aflate în vigoare la data adoptării prezentului Regulament, își produc efectele până la expirarea termenului stabilit în acestea. </w:t>
      </w:r>
      <w:r w:rsidR="00464BC0" w:rsidRPr="005F6DD0">
        <w:rPr>
          <w:sz w:val="26"/>
          <w:szCs w:val="26"/>
          <w:lang w:val="ro-MD" w:eastAsia="ro-MD"/>
        </w:rPr>
        <w:t>Până la 31 decembrie 2026</w:t>
      </w:r>
      <w:r w:rsidRPr="005F6DD0">
        <w:rPr>
          <w:sz w:val="26"/>
          <w:szCs w:val="26"/>
          <w:lang w:val="ro-MD" w:eastAsia="ro-MD"/>
        </w:rPr>
        <w:t>, părțile vor proceda la renegocierea sau adaptarea clauzelor contractuale pentru a asigura conformitatea cu noile reglementări, cu respectarea drepturilor și obligațiilor asumate anterior.</w:t>
      </w:r>
    </w:p>
    <w:p w14:paraId="2B55B495" w14:textId="54AC40BA" w:rsidR="008F34F4" w:rsidRPr="005F6DD0" w:rsidRDefault="00126F9B" w:rsidP="00F44F26">
      <w:pPr>
        <w:pStyle w:val="NormalWeb"/>
        <w:numPr>
          <w:ilvl w:val="0"/>
          <w:numId w:val="14"/>
        </w:numPr>
        <w:spacing w:line="276" w:lineRule="auto"/>
        <w:rPr>
          <w:rFonts w:eastAsia="Times New Roman"/>
          <w:i/>
          <w:sz w:val="26"/>
          <w:szCs w:val="26"/>
          <w:lang w:val="ro-MD" w:eastAsia="en-US"/>
        </w:rPr>
      </w:pPr>
      <w:r w:rsidRPr="005F6DD0">
        <w:rPr>
          <w:sz w:val="26"/>
          <w:szCs w:val="26"/>
          <w:lang w:val="ro-MD" w:eastAsia="en-US"/>
        </w:rPr>
        <w:t>Executarea prezentului ordin s</w:t>
      </w:r>
      <w:r w:rsidR="004432D8" w:rsidRPr="005F6DD0">
        <w:rPr>
          <w:sz w:val="26"/>
          <w:szCs w:val="26"/>
          <w:lang w:val="ro-MD" w:eastAsia="en-US"/>
        </w:rPr>
        <w:t>e pune în sarcina</w:t>
      </w:r>
      <w:r w:rsidR="003510A1" w:rsidRPr="005F6DD0">
        <w:rPr>
          <w:sz w:val="26"/>
          <w:szCs w:val="26"/>
          <w:lang w:val="ro-MD" w:eastAsia="en-US"/>
        </w:rPr>
        <w:t xml:space="preserve"> </w:t>
      </w:r>
      <w:r w:rsidR="004C215A" w:rsidRPr="005F6DD0">
        <w:rPr>
          <w:sz w:val="26"/>
          <w:szCs w:val="26"/>
          <w:lang w:val="ro-MD" w:eastAsia="en-US"/>
        </w:rPr>
        <w:t xml:space="preserve">Direcției organizarea controlului vamal și facilitarea comerțului,  </w:t>
      </w:r>
      <w:r w:rsidR="00BE1551" w:rsidRPr="005F6DD0">
        <w:rPr>
          <w:sz w:val="26"/>
          <w:szCs w:val="26"/>
          <w:lang w:val="ro-MD" w:eastAsia="en-US"/>
        </w:rPr>
        <w:t>Direcți</w:t>
      </w:r>
      <w:r w:rsidR="003510A1" w:rsidRPr="005F6DD0">
        <w:rPr>
          <w:sz w:val="26"/>
          <w:szCs w:val="26"/>
          <w:lang w:val="ro-MD" w:eastAsia="en-US"/>
        </w:rPr>
        <w:t>ei</w:t>
      </w:r>
      <w:r w:rsidR="00BE1551" w:rsidRPr="005F6DD0">
        <w:rPr>
          <w:sz w:val="26"/>
          <w:szCs w:val="26"/>
          <w:lang w:val="ro-MD" w:eastAsia="en-US"/>
        </w:rPr>
        <w:t xml:space="preserve"> </w:t>
      </w:r>
      <w:r w:rsidR="004432D8" w:rsidRPr="005F6DD0">
        <w:rPr>
          <w:sz w:val="26"/>
          <w:szCs w:val="26"/>
          <w:lang w:val="ro-MD" w:eastAsia="en-US"/>
        </w:rPr>
        <w:t>d</w:t>
      </w:r>
      <w:r w:rsidR="00BE1551" w:rsidRPr="005F6DD0">
        <w:rPr>
          <w:sz w:val="26"/>
          <w:szCs w:val="26"/>
          <w:lang w:val="ro-MD" w:eastAsia="en-US"/>
        </w:rPr>
        <w:t xml:space="preserve">ezvoltare și </w:t>
      </w:r>
      <w:r w:rsidR="004432D8" w:rsidRPr="005F6DD0">
        <w:rPr>
          <w:sz w:val="26"/>
          <w:szCs w:val="26"/>
          <w:lang w:val="ro-MD" w:eastAsia="en-US"/>
        </w:rPr>
        <w:t>s</w:t>
      </w:r>
      <w:r w:rsidR="00BE1551" w:rsidRPr="005F6DD0">
        <w:rPr>
          <w:sz w:val="26"/>
          <w:szCs w:val="26"/>
          <w:lang w:val="ro-MD" w:eastAsia="en-US"/>
        </w:rPr>
        <w:t xml:space="preserve">ecuritate </w:t>
      </w:r>
      <w:r w:rsidR="004432D8" w:rsidRPr="005F6DD0">
        <w:rPr>
          <w:sz w:val="26"/>
          <w:szCs w:val="26"/>
          <w:lang w:val="ro-MD" w:eastAsia="en-US"/>
        </w:rPr>
        <w:t>i</w:t>
      </w:r>
      <w:r w:rsidR="00BE1551" w:rsidRPr="005F6DD0">
        <w:rPr>
          <w:sz w:val="26"/>
          <w:szCs w:val="26"/>
          <w:lang w:val="ro-MD" w:eastAsia="en-US"/>
        </w:rPr>
        <w:t xml:space="preserve">nformațională, </w:t>
      </w:r>
      <w:r w:rsidR="003510A1" w:rsidRPr="005F6DD0">
        <w:rPr>
          <w:sz w:val="26"/>
          <w:szCs w:val="26"/>
          <w:lang w:val="ro-MD" w:eastAsia="en-US"/>
        </w:rPr>
        <w:t>și</w:t>
      </w:r>
      <w:r w:rsidR="002C0E2F" w:rsidRPr="005F6DD0">
        <w:rPr>
          <w:sz w:val="26"/>
          <w:szCs w:val="26"/>
          <w:lang w:val="ro-MD" w:eastAsia="en-US"/>
        </w:rPr>
        <w:t xml:space="preserve"> a</w:t>
      </w:r>
      <w:r w:rsidR="003510A1" w:rsidRPr="005F6DD0">
        <w:rPr>
          <w:sz w:val="26"/>
          <w:szCs w:val="26"/>
          <w:lang w:val="ro-MD" w:eastAsia="en-US"/>
        </w:rPr>
        <w:t xml:space="preserve"> </w:t>
      </w:r>
      <w:r w:rsidR="002C0E2F" w:rsidRPr="005F6DD0">
        <w:rPr>
          <w:sz w:val="26"/>
          <w:szCs w:val="26"/>
          <w:lang w:val="ro-MD" w:eastAsia="en-US"/>
        </w:rPr>
        <w:t>B</w:t>
      </w:r>
      <w:r w:rsidR="0076290B" w:rsidRPr="005F6DD0">
        <w:rPr>
          <w:sz w:val="26"/>
          <w:szCs w:val="26"/>
          <w:lang w:val="ro-MD" w:eastAsia="en-US"/>
        </w:rPr>
        <w:t>irourilor vamale.</w:t>
      </w:r>
    </w:p>
    <w:p w14:paraId="11FD7CD7" w14:textId="1F30251D" w:rsidR="004E0983" w:rsidRPr="005F6DD0" w:rsidRDefault="00126F9B" w:rsidP="00F44F26">
      <w:pPr>
        <w:pStyle w:val="NormalWeb"/>
        <w:numPr>
          <w:ilvl w:val="0"/>
          <w:numId w:val="14"/>
        </w:numPr>
        <w:spacing w:line="276" w:lineRule="auto"/>
        <w:rPr>
          <w:rFonts w:eastAsia="Times New Roman"/>
          <w:sz w:val="26"/>
          <w:szCs w:val="26"/>
          <w:lang w:val="ro-MD" w:eastAsia="en-US"/>
        </w:rPr>
      </w:pPr>
      <w:r w:rsidRPr="005F6DD0">
        <w:rPr>
          <w:rFonts w:eastAsia="Times New Roman"/>
          <w:sz w:val="26"/>
          <w:szCs w:val="26"/>
          <w:lang w:val="ro-MD" w:eastAsia="en-US"/>
        </w:rPr>
        <w:t>Controlul asupra executării prezentului ordin s</w:t>
      </w:r>
      <w:r w:rsidR="004E0983" w:rsidRPr="005F6DD0">
        <w:rPr>
          <w:rFonts w:eastAsia="Times New Roman"/>
          <w:sz w:val="26"/>
          <w:szCs w:val="26"/>
          <w:lang w:val="ro-MD" w:eastAsia="en-US"/>
        </w:rPr>
        <w:t xml:space="preserve">e pune în sarcina </w:t>
      </w:r>
      <w:r w:rsidR="009617DA" w:rsidRPr="005F6DD0">
        <w:rPr>
          <w:rFonts w:eastAsia="Times New Roman"/>
          <w:sz w:val="26"/>
          <w:szCs w:val="26"/>
          <w:lang w:val="ro-MD" w:eastAsia="en-US"/>
        </w:rPr>
        <w:t>Departamentului venituri și control vamal</w:t>
      </w:r>
      <w:r w:rsidRPr="005F6DD0">
        <w:rPr>
          <w:rFonts w:eastAsia="Times New Roman"/>
          <w:sz w:val="26"/>
          <w:szCs w:val="26"/>
          <w:lang w:val="ro-MD" w:eastAsia="en-US"/>
        </w:rPr>
        <w:t>.</w:t>
      </w:r>
    </w:p>
    <w:p w14:paraId="03E60443" w14:textId="4273F51C" w:rsidR="00103CD2" w:rsidRPr="005F6DD0" w:rsidRDefault="00BE1551" w:rsidP="00464BC0">
      <w:pPr>
        <w:pStyle w:val="NormalWeb"/>
        <w:numPr>
          <w:ilvl w:val="0"/>
          <w:numId w:val="14"/>
        </w:numPr>
        <w:spacing w:line="276" w:lineRule="auto"/>
        <w:rPr>
          <w:rFonts w:eastAsia="Times New Roman"/>
          <w:sz w:val="26"/>
          <w:szCs w:val="26"/>
          <w:lang w:val="ro-MD" w:eastAsia="en-US"/>
        </w:rPr>
      </w:pPr>
      <w:r w:rsidRPr="005F6DD0">
        <w:rPr>
          <w:rFonts w:eastAsia="Times New Roman"/>
          <w:sz w:val="26"/>
          <w:szCs w:val="26"/>
          <w:lang w:val="ro-MD" w:eastAsia="en-US"/>
        </w:rPr>
        <w:t xml:space="preserve">Prezentul ordin intră în vigoare la data </w:t>
      </w:r>
      <w:r w:rsidR="00804816" w:rsidRPr="005F6DD0">
        <w:rPr>
          <w:rFonts w:eastAsia="Times New Roman"/>
          <w:sz w:val="26"/>
          <w:szCs w:val="26"/>
          <w:lang w:val="ro-MD" w:eastAsia="en-US"/>
        </w:rPr>
        <w:t>publicării în Monitorul Oficial al Republicii Moldova</w:t>
      </w:r>
      <w:r w:rsidR="00464BC0" w:rsidRPr="005F6DD0">
        <w:rPr>
          <w:rFonts w:eastAsia="Times New Roman"/>
          <w:sz w:val="26"/>
          <w:szCs w:val="26"/>
          <w:lang w:val="ro-MD" w:eastAsia="en-US"/>
        </w:rPr>
        <w:t>.</w:t>
      </w:r>
    </w:p>
    <w:p w14:paraId="4180FC88" w14:textId="77777777" w:rsidR="00464BC0" w:rsidRDefault="00464BC0" w:rsidP="00DC6BC1">
      <w:pPr>
        <w:pStyle w:val="NormalWeb"/>
        <w:spacing w:line="276" w:lineRule="auto"/>
        <w:ind w:firstLine="0"/>
        <w:jc w:val="center"/>
        <w:rPr>
          <w:rFonts w:eastAsia="Times New Roman"/>
          <w:b/>
          <w:sz w:val="26"/>
          <w:szCs w:val="26"/>
          <w:lang w:val="ro-MD" w:eastAsia="en-US"/>
        </w:rPr>
      </w:pPr>
    </w:p>
    <w:p w14:paraId="277FC39F" w14:textId="77777777" w:rsidR="005F6DD0" w:rsidRPr="005F6DD0" w:rsidRDefault="005F6DD0" w:rsidP="00DC6BC1">
      <w:pPr>
        <w:pStyle w:val="NormalWeb"/>
        <w:spacing w:line="276" w:lineRule="auto"/>
        <w:ind w:firstLine="0"/>
        <w:jc w:val="center"/>
        <w:rPr>
          <w:rFonts w:eastAsia="Times New Roman"/>
          <w:b/>
          <w:sz w:val="26"/>
          <w:szCs w:val="26"/>
          <w:lang w:val="ro-MD" w:eastAsia="en-US"/>
        </w:rPr>
      </w:pPr>
    </w:p>
    <w:p w14:paraId="29F09BC0" w14:textId="09273DF8" w:rsidR="004D27E7" w:rsidRPr="005F6DD0" w:rsidRDefault="00BE1551" w:rsidP="00DC6BC1">
      <w:pPr>
        <w:pStyle w:val="NormalWeb"/>
        <w:spacing w:line="276" w:lineRule="auto"/>
        <w:ind w:firstLine="0"/>
        <w:jc w:val="center"/>
        <w:rPr>
          <w:rFonts w:eastAsia="Times New Roman"/>
          <w:b/>
          <w:sz w:val="26"/>
          <w:szCs w:val="26"/>
          <w:lang w:val="ro-MD" w:eastAsia="en-US"/>
        </w:rPr>
      </w:pPr>
      <w:r w:rsidRPr="005F6DD0">
        <w:rPr>
          <w:rFonts w:eastAsia="Times New Roman"/>
          <w:b/>
          <w:sz w:val="26"/>
          <w:szCs w:val="26"/>
          <w:lang w:val="ro-MD" w:eastAsia="en-US"/>
        </w:rPr>
        <w:t xml:space="preserve">Director                </w:t>
      </w:r>
      <w:r w:rsidR="00103CD2" w:rsidRPr="005F6DD0">
        <w:rPr>
          <w:rFonts w:eastAsia="Times New Roman"/>
          <w:b/>
          <w:sz w:val="26"/>
          <w:szCs w:val="26"/>
          <w:lang w:val="ro-MD" w:eastAsia="en-US"/>
        </w:rPr>
        <w:t xml:space="preserve">                                </w:t>
      </w:r>
      <w:r w:rsidRPr="005F6DD0">
        <w:rPr>
          <w:rFonts w:eastAsia="Times New Roman"/>
          <w:b/>
          <w:sz w:val="26"/>
          <w:szCs w:val="26"/>
          <w:lang w:val="ro-MD" w:eastAsia="en-US"/>
        </w:rPr>
        <w:t xml:space="preserve">                            Radu VRABIE</w:t>
      </w:r>
    </w:p>
    <w:p w14:paraId="716D06DA" w14:textId="77777777" w:rsidR="00804816" w:rsidRDefault="00804816">
      <w:pPr>
        <w:pStyle w:val="rg"/>
        <w:spacing w:line="276" w:lineRule="auto"/>
        <w:rPr>
          <w:iCs/>
          <w:lang w:val="ro-MD"/>
        </w:rPr>
      </w:pPr>
    </w:p>
    <w:p w14:paraId="39106049" w14:textId="77777777" w:rsidR="005F6DD0" w:rsidRDefault="005F6DD0">
      <w:pPr>
        <w:pStyle w:val="rg"/>
        <w:spacing w:line="276" w:lineRule="auto"/>
        <w:rPr>
          <w:i/>
          <w:lang w:val="ro-MD"/>
        </w:rPr>
      </w:pPr>
    </w:p>
    <w:p w14:paraId="001755DB" w14:textId="77777777" w:rsidR="005F6DD0" w:rsidRDefault="005F6DD0">
      <w:pPr>
        <w:pStyle w:val="rg"/>
        <w:spacing w:line="276" w:lineRule="auto"/>
        <w:rPr>
          <w:i/>
          <w:lang w:val="ro-MD"/>
        </w:rPr>
      </w:pPr>
    </w:p>
    <w:p w14:paraId="0DEF2285" w14:textId="444AAE8E" w:rsidR="00377E69" w:rsidRPr="00804816" w:rsidRDefault="00BE1551">
      <w:pPr>
        <w:pStyle w:val="rg"/>
        <w:spacing w:line="276" w:lineRule="auto"/>
        <w:rPr>
          <w:i/>
          <w:lang w:val="ro-MD"/>
        </w:rPr>
      </w:pPr>
      <w:r w:rsidRPr="00804816">
        <w:rPr>
          <w:i/>
          <w:lang w:val="ro-MD"/>
        </w:rPr>
        <w:lastRenderedPageBreak/>
        <w:t xml:space="preserve">Anexa la </w:t>
      </w:r>
    </w:p>
    <w:p w14:paraId="559E36BC" w14:textId="77777777" w:rsidR="00126F9B" w:rsidRPr="00804816" w:rsidRDefault="00377E69" w:rsidP="00172A88">
      <w:pPr>
        <w:pStyle w:val="rg"/>
        <w:spacing w:line="276" w:lineRule="auto"/>
        <w:rPr>
          <w:i/>
          <w:lang w:val="ro-MD"/>
        </w:rPr>
      </w:pPr>
      <w:r w:rsidRPr="00804816">
        <w:rPr>
          <w:i/>
          <w:lang w:val="ro-MD"/>
        </w:rPr>
        <w:t xml:space="preserve">                                                                </w:t>
      </w:r>
      <w:r w:rsidR="00BE1551" w:rsidRPr="00804816">
        <w:rPr>
          <w:i/>
          <w:lang w:val="ro-MD"/>
        </w:rPr>
        <w:t>Ordinul</w:t>
      </w:r>
      <w:r w:rsidRPr="00804816">
        <w:rPr>
          <w:i/>
          <w:lang w:val="ro-MD"/>
        </w:rPr>
        <w:t xml:space="preserve"> d</w:t>
      </w:r>
      <w:r w:rsidR="00BE1551" w:rsidRPr="00804816">
        <w:rPr>
          <w:i/>
          <w:lang w:val="ro-MD"/>
        </w:rPr>
        <w:t>irectorului Serviciului Vamal</w:t>
      </w:r>
      <w:r w:rsidRPr="00804816">
        <w:rPr>
          <w:i/>
          <w:lang w:val="ro-MD"/>
        </w:rPr>
        <w:t xml:space="preserve"> </w:t>
      </w:r>
    </w:p>
    <w:p w14:paraId="2A0C0622" w14:textId="1D788FDB" w:rsidR="00DE312A" w:rsidRPr="004D27E7" w:rsidRDefault="00BE1551" w:rsidP="00172A88">
      <w:pPr>
        <w:pStyle w:val="rg"/>
        <w:spacing w:line="276" w:lineRule="auto"/>
        <w:rPr>
          <w:rFonts w:eastAsia="Times New Roman"/>
          <w:lang w:val="ro-MD" w:eastAsia="en-US"/>
        </w:rPr>
      </w:pPr>
      <w:r w:rsidRPr="00804816">
        <w:rPr>
          <w:i/>
          <w:lang w:val="ro-MD"/>
        </w:rPr>
        <w:t>nr.</w:t>
      </w:r>
      <w:r w:rsidR="00377E69" w:rsidRPr="00804816">
        <w:rPr>
          <w:i/>
          <w:lang w:val="ro-MD"/>
        </w:rPr>
        <w:t xml:space="preserve">____ </w:t>
      </w:r>
      <w:r w:rsidRPr="00804816">
        <w:rPr>
          <w:i/>
          <w:lang w:val="ro-MD"/>
        </w:rPr>
        <w:t>din</w:t>
      </w:r>
      <w:r w:rsidR="00377E69" w:rsidRPr="00804816">
        <w:rPr>
          <w:i/>
          <w:lang w:val="ro-MD"/>
        </w:rPr>
        <w:t xml:space="preserve"> </w:t>
      </w:r>
      <w:r w:rsidR="00126F9B" w:rsidRPr="00804816">
        <w:rPr>
          <w:i/>
          <w:lang w:val="ro-MD"/>
        </w:rPr>
        <w:t>______________</w:t>
      </w:r>
      <w:r w:rsidR="00377E69" w:rsidRPr="00804816">
        <w:rPr>
          <w:i/>
          <w:lang w:val="ro-MD"/>
        </w:rPr>
        <w:t>__</w:t>
      </w:r>
      <w:r w:rsidR="00126F9B" w:rsidRPr="00804816">
        <w:rPr>
          <w:i/>
          <w:lang w:val="ro-MD"/>
        </w:rPr>
        <w:t>/</w:t>
      </w:r>
      <w:r w:rsidRPr="00804816">
        <w:rPr>
          <w:i/>
          <w:lang w:val="ro-MD"/>
        </w:rPr>
        <w:t>2026</w:t>
      </w:r>
    </w:p>
    <w:p w14:paraId="2A541A93" w14:textId="77777777" w:rsidR="00012901" w:rsidRPr="004D27E7" w:rsidRDefault="00012901">
      <w:pPr>
        <w:pStyle w:val="cp"/>
        <w:spacing w:line="276" w:lineRule="auto"/>
        <w:rPr>
          <w:rFonts w:eastAsia="Times New Roman"/>
          <w:bCs w:val="0"/>
          <w:sz w:val="28"/>
          <w:szCs w:val="28"/>
          <w:lang w:val="ro-MD" w:eastAsia="en-US"/>
        </w:rPr>
      </w:pPr>
    </w:p>
    <w:p w14:paraId="778C332B" w14:textId="0680C620" w:rsidR="00DE312A" w:rsidRPr="005F6DD0" w:rsidRDefault="00F42125">
      <w:pPr>
        <w:pStyle w:val="cp"/>
        <w:spacing w:line="276" w:lineRule="auto"/>
        <w:rPr>
          <w:rFonts w:eastAsia="Times New Roman"/>
          <w:bCs w:val="0"/>
          <w:sz w:val="26"/>
          <w:szCs w:val="26"/>
          <w:lang w:val="ro-MD" w:eastAsia="en-US"/>
        </w:rPr>
      </w:pPr>
      <w:r w:rsidRPr="005F6DD0">
        <w:rPr>
          <w:rFonts w:eastAsia="Times New Roman"/>
          <w:bCs w:val="0"/>
          <w:sz w:val="26"/>
          <w:szCs w:val="26"/>
          <w:lang w:val="ro-MD" w:eastAsia="en-US"/>
        </w:rPr>
        <w:t xml:space="preserve">REGULAMENTUL </w:t>
      </w:r>
    </w:p>
    <w:p w14:paraId="402FA300" w14:textId="62C522F7" w:rsidR="00F42125" w:rsidRPr="005F6DD0" w:rsidRDefault="006A0172">
      <w:pPr>
        <w:pStyle w:val="cb"/>
        <w:spacing w:line="276" w:lineRule="auto"/>
        <w:rPr>
          <w:rFonts w:eastAsia="Times New Roman"/>
          <w:sz w:val="26"/>
          <w:szCs w:val="26"/>
          <w:lang w:val="ro-MD" w:eastAsia="en-US"/>
        </w:rPr>
      </w:pPr>
      <w:r w:rsidRPr="005F6DD0">
        <w:rPr>
          <w:rFonts w:eastAsia="Times New Roman"/>
          <w:sz w:val="26"/>
          <w:szCs w:val="26"/>
          <w:lang w:val="ro-MD" w:eastAsia="en-US"/>
        </w:rPr>
        <w:t xml:space="preserve">PRIVIND DESEMNAREA UNUI LOC </w:t>
      </w:r>
      <w:r w:rsidR="002C0E2F" w:rsidRPr="005F6DD0">
        <w:rPr>
          <w:rFonts w:eastAsia="Times New Roman"/>
          <w:sz w:val="26"/>
          <w:szCs w:val="26"/>
          <w:lang w:val="ro-MD" w:eastAsia="en-US"/>
        </w:rPr>
        <w:t xml:space="preserve">PENTRU </w:t>
      </w:r>
      <w:r w:rsidR="002C0E2F" w:rsidRPr="005F6DD0">
        <w:rPr>
          <w:rFonts w:eastAsia="Times New Roman"/>
          <w:iCs/>
          <w:sz w:val="26"/>
          <w:szCs w:val="26"/>
          <w:lang w:val="ro-MD" w:eastAsia="en-US"/>
        </w:rPr>
        <w:t>EFECTUAREA FORMALITĂȚILOR VAMALE</w:t>
      </w:r>
    </w:p>
    <w:p w14:paraId="03BFAC9A" w14:textId="77777777" w:rsidR="006A0172" w:rsidRPr="005F6DD0" w:rsidRDefault="006A0172">
      <w:pPr>
        <w:pStyle w:val="cb"/>
        <w:spacing w:line="276" w:lineRule="auto"/>
        <w:rPr>
          <w:rFonts w:eastAsia="Times New Roman"/>
          <w:bCs w:val="0"/>
          <w:sz w:val="26"/>
          <w:szCs w:val="26"/>
          <w:lang w:val="ro-MD" w:eastAsia="en-US"/>
        </w:rPr>
      </w:pPr>
    </w:p>
    <w:p w14:paraId="1C1599EB" w14:textId="4719AE2E" w:rsidR="00F42125" w:rsidRPr="005F6DD0" w:rsidRDefault="00B27C88" w:rsidP="003432AF">
      <w:pPr>
        <w:spacing w:line="276" w:lineRule="auto"/>
        <w:ind w:left="284"/>
        <w:jc w:val="center"/>
        <w:rPr>
          <w:rFonts w:eastAsia="Times New Roman"/>
          <w:b/>
          <w:sz w:val="26"/>
          <w:szCs w:val="26"/>
          <w:lang w:val="ro-MD" w:eastAsia="en-US"/>
        </w:rPr>
      </w:pPr>
      <w:r>
        <w:rPr>
          <w:rFonts w:eastAsia="Times New Roman"/>
          <w:b/>
          <w:sz w:val="26"/>
          <w:szCs w:val="26"/>
          <w:lang w:val="ro-MD" w:eastAsia="en-US"/>
        </w:rPr>
        <w:t>I</w:t>
      </w:r>
      <w:r w:rsidR="003432AF" w:rsidRPr="005F6DD0">
        <w:rPr>
          <w:rFonts w:eastAsia="Times New Roman"/>
          <w:b/>
          <w:sz w:val="26"/>
          <w:szCs w:val="26"/>
          <w:lang w:val="ro-MD" w:eastAsia="en-US"/>
        </w:rPr>
        <w:t>.</w:t>
      </w:r>
      <w:r w:rsidR="00F42125" w:rsidRPr="005F6DD0">
        <w:rPr>
          <w:rFonts w:eastAsia="Times New Roman"/>
          <w:b/>
          <w:sz w:val="26"/>
          <w:szCs w:val="26"/>
          <w:lang w:val="ro-MD" w:eastAsia="en-US"/>
        </w:rPr>
        <w:t xml:space="preserve"> DISPOZIȚII GENERALE</w:t>
      </w:r>
    </w:p>
    <w:p w14:paraId="3FFFA580" w14:textId="77777777" w:rsidR="00DE312A" w:rsidRPr="005F6DD0" w:rsidRDefault="00DE312A" w:rsidP="005F6DD0">
      <w:pPr>
        <w:pStyle w:val="cb"/>
        <w:spacing w:line="276" w:lineRule="auto"/>
        <w:rPr>
          <w:rFonts w:eastAsia="Times New Roman"/>
          <w:b w:val="0"/>
          <w:bCs w:val="0"/>
          <w:sz w:val="26"/>
          <w:szCs w:val="26"/>
          <w:lang w:val="ro-MD" w:eastAsia="en-US"/>
        </w:rPr>
      </w:pPr>
    </w:p>
    <w:p w14:paraId="586303F9" w14:textId="3653174A" w:rsidR="00F27F67" w:rsidRPr="005F6DD0" w:rsidRDefault="00BE1551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rFonts w:eastAsia="Times New Roman"/>
          <w:b w:val="0"/>
          <w:sz w:val="26"/>
          <w:szCs w:val="26"/>
          <w:lang w:val="ro-MD" w:eastAsia="en-US"/>
        </w:rPr>
      </w:pPr>
      <w:r w:rsidRPr="005F6DD0">
        <w:rPr>
          <w:b w:val="0"/>
          <w:sz w:val="26"/>
          <w:szCs w:val="26"/>
          <w:lang w:val="ro-MD"/>
        </w:rPr>
        <w:t>Regulament</w:t>
      </w:r>
      <w:r w:rsidR="008D30C3" w:rsidRPr="005F6DD0">
        <w:rPr>
          <w:b w:val="0"/>
          <w:sz w:val="26"/>
          <w:szCs w:val="26"/>
          <w:lang w:val="ro-MD"/>
        </w:rPr>
        <w:t>ul</w:t>
      </w:r>
      <w:r w:rsidRPr="005F6DD0">
        <w:rPr>
          <w:b w:val="0"/>
          <w:sz w:val="26"/>
          <w:szCs w:val="26"/>
          <w:lang w:val="ro-MD"/>
        </w:rPr>
        <w:t xml:space="preserve"> privi</w:t>
      </w:r>
      <w:r w:rsidR="005E1C26" w:rsidRPr="005F6DD0">
        <w:rPr>
          <w:b w:val="0"/>
          <w:sz w:val="26"/>
          <w:szCs w:val="26"/>
          <w:lang w:val="ro-MD"/>
        </w:rPr>
        <w:t>nd</w:t>
      </w:r>
      <w:r w:rsidRPr="005F6DD0">
        <w:rPr>
          <w:b w:val="0"/>
          <w:sz w:val="26"/>
          <w:szCs w:val="26"/>
          <w:lang w:val="ro-MD"/>
        </w:rPr>
        <w:t xml:space="preserve"> </w:t>
      </w:r>
      <w:r w:rsidR="00F27F67" w:rsidRPr="005F6DD0">
        <w:rPr>
          <w:rFonts w:eastAsia="Times New Roman"/>
          <w:b w:val="0"/>
          <w:bCs w:val="0"/>
          <w:sz w:val="26"/>
          <w:szCs w:val="26"/>
          <w:lang w:val="ro-MD" w:eastAsia="en-US"/>
        </w:rPr>
        <w:t>desemnar</w:t>
      </w:r>
      <w:r w:rsidRPr="005F6DD0">
        <w:rPr>
          <w:rFonts w:eastAsia="Times New Roman"/>
          <w:b w:val="0"/>
          <w:bCs w:val="0"/>
          <w:sz w:val="26"/>
          <w:szCs w:val="26"/>
          <w:lang w:val="ro-MD" w:eastAsia="en-US"/>
        </w:rPr>
        <w:t>e</w:t>
      </w:r>
      <w:r w:rsidR="00F27F67" w:rsidRPr="005F6DD0">
        <w:rPr>
          <w:rFonts w:eastAsia="Times New Roman"/>
          <w:b w:val="0"/>
          <w:bCs w:val="0"/>
          <w:sz w:val="26"/>
          <w:szCs w:val="26"/>
          <w:lang w:val="ro-MD" w:eastAsia="en-US"/>
        </w:rPr>
        <w:t xml:space="preserve">a unui loc </w:t>
      </w:r>
      <w:r w:rsidR="002C0E2F" w:rsidRPr="005F6DD0">
        <w:rPr>
          <w:rFonts w:eastAsia="Times New Roman"/>
          <w:b w:val="0"/>
          <w:sz w:val="26"/>
          <w:szCs w:val="26"/>
          <w:lang w:val="ro-MD" w:eastAsia="en-US"/>
        </w:rPr>
        <w:t xml:space="preserve">pentru </w:t>
      </w:r>
      <w:r w:rsidR="002C0E2F" w:rsidRPr="005F6DD0">
        <w:rPr>
          <w:rFonts w:eastAsia="Times New Roman"/>
          <w:b w:val="0"/>
          <w:iCs/>
          <w:sz w:val="26"/>
          <w:szCs w:val="26"/>
          <w:lang w:val="ro-MD" w:eastAsia="en-US"/>
        </w:rPr>
        <w:t>efectuarea formalităților vamale</w:t>
      </w:r>
      <w:r w:rsidR="00F27F67" w:rsidRPr="005F6DD0">
        <w:rPr>
          <w:rFonts w:eastAsia="Times New Roman"/>
          <w:b w:val="0"/>
          <w:bCs w:val="0"/>
          <w:sz w:val="26"/>
          <w:szCs w:val="26"/>
          <w:lang w:val="ro-MD" w:eastAsia="en-US"/>
        </w:rPr>
        <w:t xml:space="preserve"> (</w:t>
      </w:r>
      <w:r w:rsidRPr="005F6DD0">
        <w:rPr>
          <w:b w:val="0"/>
          <w:sz w:val="26"/>
          <w:szCs w:val="26"/>
          <w:lang w:val="ro-MD"/>
        </w:rPr>
        <w:t>în continuare</w:t>
      </w:r>
      <w:r w:rsidR="00F27F67" w:rsidRPr="005F6DD0">
        <w:rPr>
          <w:b w:val="0"/>
          <w:sz w:val="26"/>
          <w:szCs w:val="26"/>
          <w:lang w:val="ro-MD"/>
        </w:rPr>
        <w:t xml:space="preserve"> – </w:t>
      </w:r>
      <w:r w:rsidRPr="005F6DD0">
        <w:rPr>
          <w:b w:val="0"/>
          <w:sz w:val="26"/>
          <w:szCs w:val="26"/>
          <w:lang w:val="ro-MD"/>
        </w:rPr>
        <w:t>Regulament</w:t>
      </w:r>
      <w:r w:rsidR="00012901" w:rsidRPr="005F6DD0">
        <w:rPr>
          <w:b w:val="0"/>
          <w:sz w:val="26"/>
          <w:szCs w:val="26"/>
          <w:lang w:val="ro-MD"/>
        </w:rPr>
        <w:t>)</w:t>
      </w:r>
      <w:r w:rsidRPr="005F6DD0">
        <w:rPr>
          <w:b w:val="0"/>
          <w:sz w:val="26"/>
          <w:szCs w:val="26"/>
          <w:lang w:val="ro-MD"/>
        </w:rPr>
        <w:t xml:space="preserve"> </w:t>
      </w:r>
      <w:r w:rsidR="00F27F67" w:rsidRPr="005F6DD0">
        <w:rPr>
          <w:b w:val="0"/>
          <w:sz w:val="26"/>
          <w:szCs w:val="26"/>
          <w:lang w:val="ro-MD"/>
        </w:rPr>
        <w:t>reglementează procedurile aplicabile</w:t>
      </w:r>
      <w:r w:rsidR="00B76BF8" w:rsidRPr="005F6DD0">
        <w:rPr>
          <w:b w:val="0"/>
          <w:sz w:val="26"/>
          <w:szCs w:val="26"/>
          <w:lang w:val="ro-MD"/>
        </w:rPr>
        <w:t xml:space="preserve"> de către Serviciul Vamal</w:t>
      </w:r>
      <w:r w:rsidR="00E956EA" w:rsidRPr="005F6DD0">
        <w:rPr>
          <w:b w:val="0"/>
          <w:sz w:val="26"/>
          <w:szCs w:val="26"/>
          <w:lang w:val="ro-MD"/>
        </w:rPr>
        <w:t xml:space="preserve"> la</w:t>
      </w:r>
      <w:r w:rsidR="00F27F67" w:rsidRPr="005F6DD0">
        <w:rPr>
          <w:b w:val="0"/>
          <w:sz w:val="26"/>
          <w:szCs w:val="26"/>
          <w:lang w:val="ro-MD"/>
        </w:rPr>
        <w:t xml:space="preserve"> desemnarea unui loc pentru prezentarea mărfurilor în vamă </w:t>
      </w:r>
      <w:r w:rsidR="004C215A" w:rsidRPr="005F6DD0">
        <w:rPr>
          <w:b w:val="0"/>
          <w:sz w:val="26"/>
          <w:szCs w:val="26"/>
          <w:lang w:val="ro-MD"/>
        </w:rPr>
        <w:t>și</w:t>
      </w:r>
      <w:r w:rsidR="00F27F67" w:rsidRPr="005F6DD0">
        <w:rPr>
          <w:b w:val="0"/>
          <w:sz w:val="26"/>
          <w:szCs w:val="26"/>
          <w:lang w:val="ro-MD"/>
        </w:rPr>
        <w:t xml:space="preserve"> depozitarea temporară, de către Serviciul Vamal pe teritoriul vamal al Republicii Moldova.</w:t>
      </w:r>
    </w:p>
    <w:p w14:paraId="15EA495F" w14:textId="77777777" w:rsidR="00B27C88" w:rsidRPr="00B27C88" w:rsidRDefault="00F42125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Prezentul Regulament nu se aplică</w:t>
      </w:r>
      <w:r w:rsidR="00B27C88">
        <w:rPr>
          <w:b w:val="0"/>
          <w:sz w:val="26"/>
          <w:szCs w:val="26"/>
          <w:lang w:val="ro-MD"/>
        </w:rPr>
        <w:t>:</w:t>
      </w:r>
    </w:p>
    <w:p w14:paraId="075277D7" w14:textId="42A10572" w:rsidR="004D1A65" w:rsidRPr="00B27C88" w:rsidRDefault="00F42125" w:rsidP="00B27C88">
      <w:pPr>
        <w:pStyle w:val="cb"/>
        <w:numPr>
          <w:ilvl w:val="1"/>
          <w:numId w:val="41"/>
        </w:numPr>
        <w:tabs>
          <w:tab w:val="left" w:pos="851"/>
        </w:tabs>
        <w:spacing w:line="276" w:lineRule="auto"/>
        <w:ind w:left="709" w:hanging="283"/>
        <w:jc w:val="both"/>
        <w:rPr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 xml:space="preserve"> mărfurilor aflate sub supraveghere vamală care sunt transportate către o zonă liberă cât și celor transportate prin intermediul instalațiilor de transport fixe.</w:t>
      </w:r>
    </w:p>
    <w:p w14:paraId="24D06CC7" w14:textId="72D45C3D" w:rsidR="00B27C88" w:rsidRPr="00B27C88" w:rsidRDefault="00B27C88" w:rsidP="00B27C88">
      <w:pPr>
        <w:pStyle w:val="cb"/>
        <w:numPr>
          <w:ilvl w:val="1"/>
          <w:numId w:val="41"/>
        </w:numPr>
        <w:tabs>
          <w:tab w:val="left" w:pos="851"/>
        </w:tabs>
        <w:spacing w:line="276" w:lineRule="auto"/>
        <w:ind w:left="709" w:hanging="283"/>
        <w:jc w:val="both"/>
        <w:rPr>
          <w:b w:val="0"/>
          <w:bCs w:val="0"/>
          <w:sz w:val="26"/>
          <w:szCs w:val="26"/>
          <w:lang w:val="ro-MD"/>
        </w:rPr>
      </w:pPr>
      <w:r>
        <w:rPr>
          <w:b w:val="0"/>
          <w:bCs w:val="0"/>
          <w:sz w:val="26"/>
          <w:szCs w:val="26"/>
          <w:lang w:val="ro-MD"/>
        </w:rPr>
        <w:t xml:space="preserve"> </w:t>
      </w:r>
      <w:r w:rsidRPr="005F6DD0">
        <w:rPr>
          <w:b w:val="0"/>
          <w:bCs w:val="0"/>
          <w:sz w:val="26"/>
          <w:szCs w:val="26"/>
          <w:lang w:val="ro-MD"/>
        </w:rPr>
        <w:t xml:space="preserve">mărfurilor </w:t>
      </w:r>
      <w:r>
        <w:rPr>
          <w:b w:val="0"/>
          <w:bCs w:val="0"/>
          <w:sz w:val="26"/>
          <w:szCs w:val="26"/>
          <w:lang w:val="ro-MD"/>
        </w:rPr>
        <w:t xml:space="preserve">transportate </w:t>
      </w:r>
      <w:r w:rsidRPr="005F6DD0">
        <w:rPr>
          <w:b w:val="0"/>
          <w:bCs w:val="0"/>
          <w:sz w:val="26"/>
          <w:szCs w:val="26"/>
          <w:lang w:val="ro-MD"/>
        </w:rPr>
        <w:t>pe cale maritimă, aeriană și feroviară, a căror condiții de desemnare se stabilesc prin acorduri de colaborare, încheiate între Serviciul Vamal și administrațiile portuare, aeroportuare sau feroviare.</w:t>
      </w:r>
    </w:p>
    <w:p w14:paraId="7FD926E9" w14:textId="0B7E92BC" w:rsidR="004D1A65" w:rsidRPr="005F6DD0" w:rsidRDefault="004D1A65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bCs w:val="0"/>
          <w:sz w:val="26"/>
          <w:szCs w:val="26"/>
          <w:lang w:val="ro-MD"/>
        </w:rPr>
      </w:pPr>
      <w:r w:rsidRPr="005F6DD0">
        <w:rPr>
          <w:b w:val="0"/>
          <w:bCs w:val="0"/>
          <w:sz w:val="26"/>
          <w:szCs w:val="26"/>
          <w:lang w:val="ro-MD"/>
        </w:rPr>
        <w:t xml:space="preserve">Prin derogare, prevederile prezentului Regulament nu sunt aplicabile locurilor desemnate pentru efectuarea formalităților vamale în cazul </w:t>
      </w:r>
    </w:p>
    <w:p w14:paraId="0D7E055C" w14:textId="5EFC925F" w:rsidR="00F27F67" w:rsidRPr="005F6DD0" w:rsidRDefault="00F27F67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 xml:space="preserve">Locurile desemnate </w:t>
      </w:r>
      <w:r w:rsidR="002C0E2F" w:rsidRPr="005F6DD0">
        <w:rPr>
          <w:rFonts w:eastAsia="Times New Roman"/>
          <w:b w:val="0"/>
          <w:sz w:val="26"/>
          <w:szCs w:val="26"/>
          <w:lang w:val="ro-MD" w:eastAsia="en-US"/>
        </w:rPr>
        <w:t xml:space="preserve">pentru </w:t>
      </w:r>
      <w:r w:rsidR="002C0E2F" w:rsidRPr="005F6DD0">
        <w:rPr>
          <w:rFonts w:eastAsia="Times New Roman"/>
          <w:b w:val="0"/>
          <w:iCs/>
          <w:sz w:val="26"/>
          <w:szCs w:val="26"/>
          <w:lang w:val="ro-MD" w:eastAsia="en-US"/>
        </w:rPr>
        <w:t>efectuarea formalităților vamale</w:t>
      </w:r>
      <w:r w:rsidR="002C0E2F" w:rsidRPr="005F6DD0">
        <w:rPr>
          <w:b w:val="0"/>
          <w:sz w:val="26"/>
          <w:szCs w:val="26"/>
          <w:lang w:val="ro-MD"/>
        </w:rPr>
        <w:t xml:space="preserve"> </w:t>
      </w:r>
      <w:r w:rsidRPr="005F6DD0">
        <w:rPr>
          <w:b w:val="0"/>
          <w:sz w:val="26"/>
          <w:szCs w:val="26"/>
          <w:lang w:val="ro-MD"/>
        </w:rPr>
        <w:t xml:space="preserve">a mărfurilor </w:t>
      </w:r>
      <w:r w:rsidR="00D57D69" w:rsidRPr="005F6DD0">
        <w:rPr>
          <w:b w:val="0"/>
          <w:sz w:val="26"/>
          <w:szCs w:val="26"/>
          <w:lang w:val="ro-MD"/>
        </w:rPr>
        <w:t xml:space="preserve">(în continuare- loc desemnat) </w:t>
      </w:r>
      <w:r w:rsidRPr="005F6DD0">
        <w:rPr>
          <w:b w:val="0"/>
          <w:sz w:val="26"/>
          <w:szCs w:val="26"/>
          <w:lang w:val="ro-MD"/>
        </w:rPr>
        <w:t>pot fi amplasate pe terenuri aflate în proprietatea publică sau privată, inclusiv în posesia sau folosința operatorilor economici.</w:t>
      </w:r>
    </w:p>
    <w:p w14:paraId="31863DA0" w14:textId="324EB557" w:rsidR="00097DCF" w:rsidRPr="005F6DD0" w:rsidRDefault="00097DCF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 xml:space="preserve">Dreptul de utilizare asupra </w:t>
      </w:r>
      <w:r w:rsidR="004D27E7" w:rsidRPr="005F6DD0">
        <w:rPr>
          <w:b w:val="0"/>
          <w:sz w:val="26"/>
          <w:szCs w:val="26"/>
          <w:lang w:val="ro-MD"/>
        </w:rPr>
        <w:t xml:space="preserve">terenului </w:t>
      </w:r>
      <w:r w:rsidRPr="005F6DD0">
        <w:rPr>
          <w:b w:val="0"/>
          <w:sz w:val="26"/>
          <w:szCs w:val="26"/>
          <w:lang w:val="ro-MD"/>
        </w:rPr>
        <w:t>trebuie să fie dovedit prin acte juridice valabile pe întreaga durată de funcționare a locului desemnat</w:t>
      </w:r>
      <w:r w:rsidR="00D57D69" w:rsidRPr="005F6DD0">
        <w:rPr>
          <w:rFonts w:eastAsia="Times New Roman"/>
          <w:b w:val="0"/>
          <w:sz w:val="26"/>
          <w:szCs w:val="26"/>
          <w:lang w:val="ro-MD" w:eastAsia="en-US"/>
        </w:rPr>
        <w:t>.</w:t>
      </w:r>
    </w:p>
    <w:p w14:paraId="7AE0350B" w14:textId="77777777" w:rsidR="004D1A65" w:rsidRPr="005F6DD0" w:rsidRDefault="004D1A65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Cerințele pentru amenajarea unui spațiu pentru care se solicită desemnarea ca locuri pentru efectuarea formalităților vamale sunt indicate în Anexa nr.1 la prezentul Regulament.</w:t>
      </w:r>
    </w:p>
    <w:p w14:paraId="452BE4B8" w14:textId="77777777" w:rsidR="00DC6BC1" w:rsidRPr="005F6DD0" w:rsidRDefault="00DC6BC1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Un loc poate fi desemnat dacă Serviciul Vamal constată că se poate asigura controlul și supravegherea vamală a mărfurilor și a mijloacelor de transport.</w:t>
      </w:r>
    </w:p>
    <w:p w14:paraId="452C926C" w14:textId="0EC1C1DC" w:rsidR="0008359F" w:rsidRPr="005F6DD0" w:rsidRDefault="0008359F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Mărfurile aflate în locurile desemnate trebuie să fie:</w:t>
      </w:r>
    </w:p>
    <w:p w14:paraId="6A535961" w14:textId="77777777" w:rsidR="00B27C88" w:rsidRDefault="0008359F" w:rsidP="00B27C88">
      <w:pPr>
        <w:pStyle w:val="cb"/>
        <w:numPr>
          <w:ilvl w:val="1"/>
          <w:numId w:val="42"/>
        </w:numPr>
        <w:tabs>
          <w:tab w:val="left" w:pos="851"/>
          <w:tab w:val="left" w:pos="1701"/>
        </w:tabs>
        <w:spacing w:line="276" w:lineRule="auto"/>
        <w:ind w:left="709" w:hanging="283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identificabile în orice moment;</w:t>
      </w:r>
    </w:p>
    <w:p w14:paraId="47D4BBEF" w14:textId="77777777" w:rsidR="00B27C88" w:rsidRDefault="0008359F" w:rsidP="00B27C88">
      <w:pPr>
        <w:pStyle w:val="cb"/>
        <w:numPr>
          <w:ilvl w:val="1"/>
          <w:numId w:val="42"/>
        </w:numPr>
        <w:tabs>
          <w:tab w:val="left" w:pos="851"/>
          <w:tab w:val="left" w:pos="1701"/>
        </w:tabs>
        <w:spacing w:line="276" w:lineRule="auto"/>
        <w:ind w:left="709" w:hanging="283"/>
        <w:jc w:val="both"/>
        <w:rPr>
          <w:b w:val="0"/>
          <w:sz w:val="26"/>
          <w:szCs w:val="26"/>
          <w:lang w:val="ro-MD"/>
        </w:rPr>
      </w:pPr>
      <w:r w:rsidRPr="00B27C88">
        <w:rPr>
          <w:b w:val="0"/>
          <w:sz w:val="26"/>
          <w:szCs w:val="26"/>
          <w:lang w:val="ro-MD"/>
        </w:rPr>
        <w:t>protejate împotriva modificării neautorizate;</w:t>
      </w:r>
    </w:p>
    <w:p w14:paraId="6E4F2666" w14:textId="1110AD4A" w:rsidR="0008359F" w:rsidRPr="00B27C88" w:rsidRDefault="0008359F" w:rsidP="00B27C88">
      <w:pPr>
        <w:pStyle w:val="cb"/>
        <w:numPr>
          <w:ilvl w:val="1"/>
          <w:numId w:val="42"/>
        </w:numPr>
        <w:tabs>
          <w:tab w:val="left" w:pos="851"/>
          <w:tab w:val="left" w:pos="1701"/>
        </w:tabs>
        <w:spacing w:line="276" w:lineRule="auto"/>
        <w:ind w:left="709" w:hanging="283"/>
        <w:jc w:val="both"/>
        <w:rPr>
          <w:b w:val="0"/>
          <w:sz w:val="26"/>
          <w:szCs w:val="26"/>
          <w:lang w:val="ro-MD"/>
        </w:rPr>
      </w:pPr>
      <w:r w:rsidRPr="00B27C88">
        <w:rPr>
          <w:b w:val="0"/>
          <w:sz w:val="26"/>
          <w:szCs w:val="26"/>
          <w:lang w:val="ro-MD"/>
        </w:rPr>
        <w:t>separate, după caz, în funcție de statutul vamal – străine sau autohtone</w:t>
      </w:r>
      <w:r w:rsidR="00B76BF8" w:rsidRPr="00B27C88">
        <w:rPr>
          <w:b w:val="0"/>
          <w:sz w:val="26"/>
          <w:szCs w:val="26"/>
          <w:lang w:val="ro-MD"/>
        </w:rPr>
        <w:t>, precum și în funcție de condițiile de păstrare a mărfurilor.</w:t>
      </w:r>
    </w:p>
    <w:p w14:paraId="6D8110BC" w14:textId="37B4AB41" w:rsidR="0008359F" w:rsidRPr="005F6DD0" w:rsidRDefault="0008359F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 xml:space="preserve">Manipularea mărfurilor este permisă doar în limitele stabilite de </w:t>
      </w:r>
      <w:r w:rsidR="001975FB" w:rsidRPr="005F6DD0">
        <w:rPr>
          <w:b w:val="0"/>
          <w:sz w:val="26"/>
          <w:szCs w:val="26"/>
          <w:lang w:val="ro-MD"/>
        </w:rPr>
        <w:t>actele normative</w:t>
      </w:r>
      <w:r w:rsidRPr="005F6DD0">
        <w:rPr>
          <w:b w:val="0"/>
          <w:sz w:val="26"/>
          <w:szCs w:val="26"/>
          <w:lang w:val="ro-MD"/>
        </w:rPr>
        <w:t>.</w:t>
      </w:r>
    </w:p>
    <w:p w14:paraId="6FC0AC50" w14:textId="7D7CE143" w:rsidR="0008359F" w:rsidRPr="005F6DD0" w:rsidRDefault="0008359F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Operatorul economic are următoarele obligații:</w:t>
      </w:r>
    </w:p>
    <w:p w14:paraId="6F546B3C" w14:textId="64D68F5D" w:rsidR="00B27C88" w:rsidRDefault="00B27C88" w:rsidP="00B27C88">
      <w:pPr>
        <w:pStyle w:val="cb"/>
        <w:numPr>
          <w:ilvl w:val="1"/>
          <w:numId w:val="43"/>
        </w:numPr>
        <w:tabs>
          <w:tab w:val="left" w:pos="851"/>
        </w:tabs>
        <w:spacing w:line="276" w:lineRule="auto"/>
        <w:ind w:left="851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 xml:space="preserve"> </w:t>
      </w:r>
      <w:r w:rsidR="0008359F" w:rsidRPr="005F6DD0">
        <w:rPr>
          <w:b w:val="0"/>
          <w:sz w:val="26"/>
          <w:szCs w:val="26"/>
          <w:lang w:val="ro-MD"/>
        </w:rPr>
        <w:t xml:space="preserve">să asigure accesul neîngrădit al </w:t>
      </w:r>
      <w:r w:rsidR="00803101" w:rsidRPr="005F6DD0">
        <w:rPr>
          <w:b w:val="0"/>
          <w:sz w:val="26"/>
          <w:szCs w:val="26"/>
          <w:lang w:val="ro-MD"/>
        </w:rPr>
        <w:t>Serviciului</w:t>
      </w:r>
      <w:r w:rsidR="0008359F" w:rsidRPr="005F6DD0">
        <w:rPr>
          <w:b w:val="0"/>
          <w:sz w:val="26"/>
          <w:szCs w:val="26"/>
          <w:lang w:val="ro-MD"/>
        </w:rPr>
        <w:t xml:space="preserve"> </w:t>
      </w:r>
      <w:r w:rsidR="004D27E7" w:rsidRPr="005F6DD0">
        <w:rPr>
          <w:b w:val="0"/>
          <w:sz w:val="26"/>
          <w:szCs w:val="26"/>
          <w:lang w:val="ro-MD"/>
        </w:rPr>
        <w:t>V</w:t>
      </w:r>
      <w:r w:rsidR="0008359F" w:rsidRPr="005F6DD0">
        <w:rPr>
          <w:b w:val="0"/>
          <w:sz w:val="26"/>
          <w:szCs w:val="26"/>
          <w:lang w:val="ro-MD"/>
        </w:rPr>
        <w:t>amal în orice moment</w:t>
      </w:r>
      <w:r w:rsidR="00097DCF" w:rsidRPr="005F6DD0">
        <w:rPr>
          <w:b w:val="0"/>
          <w:sz w:val="26"/>
          <w:szCs w:val="26"/>
          <w:lang w:val="ro-MD"/>
        </w:rPr>
        <w:t xml:space="preserve"> pe teritoriul </w:t>
      </w:r>
      <w:r w:rsidR="00DE5BC1" w:rsidRPr="005F6DD0">
        <w:rPr>
          <w:b w:val="0"/>
          <w:sz w:val="26"/>
          <w:szCs w:val="26"/>
          <w:lang w:val="ro-MD"/>
        </w:rPr>
        <w:t>locului desemnat</w:t>
      </w:r>
      <w:r w:rsidR="0008359F" w:rsidRPr="005F6DD0">
        <w:rPr>
          <w:b w:val="0"/>
          <w:sz w:val="26"/>
          <w:szCs w:val="26"/>
          <w:lang w:val="ro-MD"/>
        </w:rPr>
        <w:t>;</w:t>
      </w:r>
    </w:p>
    <w:p w14:paraId="0570D84D" w14:textId="1646CA0A" w:rsidR="00B27C88" w:rsidRDefault="00B27C88" w:rsidP="00B27C88">
      <w:pPr>
        <w:pStyle w:val="cb"/>
        <w:numPr>
          <w:ilvl w:val="1"/>
          <w:numId w:val="43"/>
        </w:numPr>
        <w:tabs>
          <w:tab w:val="left" w:pos="851"/>
        </w:tabs>
        <w:spacing w:line="276" w:lineRule="auto"/>
        <w:ind w:left="851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 xml:space="preserve"> </w:t>
      </w:r>
      <w:r w:rsidR="0008359F" w:rsidRPr="00B27C88">
        <w:rPr>
          <w:b w:val="0"/>
          <w:sz w:val="26"/>
          <w:szCs w:val="26"/>
          <w:lang w:val="ro-MD"/>
        </w:rPr>
        <w:t xml:space="preserve">să coopereze cu </w:t>
      </w:r>
      <w:r w:rsidR="00803101" w:rsidRPr="00B27C88">
        <w:rPr>
          <w:b w:val="0"/>
          <w:sz w:val="26"/>
          <w:szCs w:val="26"/>
          <w:lang w:val="ro-MD"/>
        </w:rPr>
        <w:t xml:space="preserve">Serviciul </w:t>
      </w:r>
      <w:r w:rsidR="004D27E7" w:rsidRPr="00B27C88">
        <w:rPr>
          <w:b w:val="0"/>
          <w:sz w:val="26"/>
          <w:szCs w:val="26"/>
          <w:lang w:val="ro-MD"/>
        </w:rPr>
        <w:t>V</w:t>
      </w:r>
      <w:r w:rsidR="00803101" w:rsidRPr="00B27C88">
        <w:rPr>
          <w:b w:val="0"/>
          <w:sz w:val="26"/>
          <w:szCs w:val="26"/>
          <w:lang w:val="ro-MD"/>
        </w:rPr>
        <w:t xml:space="preserve">amal </w:t>
      </w:r>
      <w:r w:rsidR="0008359F" w:rsidRPr="00B27C88">
        <w:rPr>
          <w:b w:val="0"/>
          <w:sz w:val="26"/>
          <w:szCs w:val="26"/>
          <w:lang w:val="ro-MD"/>
        </w:rPr>
        <w:t>în vederea exercitării controlului;</w:t>
      </w:r>
    </w:p>
    <w:p w14:paraId="6B60F670" w14:textId="34C1A0A6" w:rsidR="00B27C88" w:rsidRDefault="00B27C88" w:rsidP="00B27C88">
      <w:pPr>
        <w:pStyle w:val="cb"/>
        <w:numPr>
          <w:ilvl w:val="1"/>
          <w:numId w:val="43"/>
        </w:numPr>
        <w:tabs>
          <w:tab w:val="left" w:pos="851"/>
        </w:tabs>
        <w:spacing w:line="276" w:lineRule="auto"/>
        <w:ind w:left="851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lastRenderedPageBreak/>
        <w:t xml:space="preserve"> </w:t>
      </w:r>
      <w:r w:rsidR="0008359F" w:rsidRPr="00B27C88">
        <w:rPr>
          <w:b w:val="0"/>
          <w:sz w:val="26"/>
          <w:szCs w:val="26"/>
          <w:lang w:val="ro-MD"/>
        </w:rPr>
        <w:t>să respecte condițiile stabilite</w:t>
      </w:r>
      <w:r w:rsidR="004D27E7" w:rsidRPr="00B27C88">
        <w:rPr>
          <w:b w:val="0"/>
          <w:sz w:val="26"/>
          <w:szCs w:val="26"/>
          <w:lang w:val="ro-MD"/>
        </w:rPr>
        <w:t xml:space="preserve"> de prezentul Regulament</w:t>
      </w:r>
      <w:r w:rsidR="0008359F" w:rsidRPr="00B27C88">
        <w:rPr>
          <w:b w:val="0"/>
          <w:sz w:val="26"/>
          <w:szCs w:val="26"/>
          <w:lang w:val="ro-MD"/>
        </w:rPr>
        <w:t>;</w:t>
      </w:r>
    </w:p>
    <w:p w14:paraId="74BF6DB7" w14:textId="641247D0" w:rsidR="00B27C88" w:rsidRDefault="00B27C88" w:rsidP="00B27C88">
      <w:pPr>
        <w:pStyle w:val="cb"/>
        <w:numPr>
          <w:ilvl w:val="1"/>
          <w:numId w:val="43"/>
        </w:numPr>
        <w:tabs>
          <w:tab w:val="left" w:pos="851"/>
        </w:tabs>
        <w:spacing w:line="276" w:lineRule="auto"/>
        <w:ind w:left="851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 xml:space="preserve"> </w:t>
      </w:r>
      <w:r w:rsidR="0008359F" w:rsidRPr="00B27C88">
        <w:rPr>
          <w:b w:val="0"/>
          <w:sz w:val="26"/>
          <w:szCs w:val="26"/>
          <w:lang w:val="ro-MD"/>
        </w:rPr>
        <w:t>să notifice fără întârziere orice incident care poate afecta supravegherea vamală;</w:t>
      </w:r>
    </w:p>
    <w:p w14:paraId="73A12A48" w14:textId="2C59EC34" w:rsidR="0008359F" w:rsidRPr="00B27C88" w:rsidRDefault="00B27C88" w:rsidP="00B27C88">
      <w:pPr>
        <w:pStyle w:val="cb"/>
        <w:numPr>
          <w:ilvl w:val="1"/>
          <w:numId w:val="43"/>
        </w:numPr>
        <w:tabs>
          <w:tab w:val="left" w:pos="851"/>
        </w:tabs>
        <w:spacing w:line="276" w:lineRule="auto"/>
        <w:ind w:left="851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 xml:space="preserve"> </w:t>
      </w:r>
      <w:r w:rsidR="0008359F" w:rsidRPr="00B27C88">
        <w:rPr>
          <w:b w:val="0"/>
          <w:sz w:val="26"/>
          <w:szCs w:val="26"/>
          <w:lang w:val="ro-MD"/>
        </w:rPr>
        <w:t xml:space="preserve">să asigure instruirea personalului </w:t>
      </w:r>
      <w:r w:rsidR="006E4D42" w:rsidRPr="00B27C88">
        <w:rPr>
          <w:b w:val="0"/>
          <w:sz w:val="26"/>
          <w:szCs w:val="26"/>
          <w:lang w:val="ro-MD"/>
        </w:rPr>
        <w:t>(angajat a operatorului economic), privind respectarea instrucțiunile de lucru privind securitatea și sănătatea în muncă;</w:t>
      </w:r>
    </w:p>
    <w:p w14:paraId="18BB3842" w14:textId="71256CD6" w:rsidR="00476620" w:rsidRPr="005F6DD0" w:rsidRDefault="004D27E7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Responsabilitățile</w:t>
      </w:r>
      <w:r w:rsidR="00D478A5" w:rsidRPr="005F6DD0">
        <w:rPr>
          <w:b w:val="0"/>
          <w:sz w:val="26"/>
          <w:szCs w:val="26"/>
          <w:lang w:val="ro-MD"/>
        </w:rPr>
        <w:t xml:space="preserve"> persoanei care depozitează mărfurile într-un loc desemnat sunt prevăzute la art. 151 </w:t>
      </w:r>
      <w:hyperlink r:id="rId9" w:anchor="p-65762722" w:tgtFrame="_blank" w:history="1">
        <w:r w:rsidR="00D478A5" w:rsidRPr="005F6DD0">
          <w:rPr>
            <w:b w:val="0"/>
            <w:sz w:val="26"/>
            <w:szCs w:val="26"/>
            <w:lang w:val="ro-MD"/>
          </w:rPr>
          <w:t>alin. (3)</w:t>
        </w:r>
      </w:hyperlink>
      <w:r w:rsidR="00D478A5" w:rsidRPr="005F6DD0">
        <w:rPr>
          <w:b w:val="0"/>
          <w:sz w:val="26"/>
          <w:szCs w:val="26"/>
          <w:lang w:val="ro-MD"/>
        </w:rPr>
        <w:t xml:space="preserve"> din Codul vamal nr. 95/2021.</w:t>
      </w:r>
      <w:bookmarkEnd w:id="0"/>
    </w:p>
    <w:p w14:paraId="24970023" w14:textId="18F6AC81" w:rsidR="00464BC0" w:rsidRPr="005F6DD0" w:rsidRDefault="00A70400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>Locurile desemnate</w:t>
      </w:r>
      <w:r w:rsidR="00464BC0" w:rsidRPr="005F6DD0">
        <w:rPr>
          <w:b w:val="0"/>
          <w:sz w:val="26"/>
          <w:szCs w:val="26"/>
          <w:lang w:val="ro-MD"/>
        </w:rPr>
        <w:t xml:space="preserve"> pentru efectuarea formalităților vamale se </w:t>
      </w:r>
      <w:r>
        <w:rPr>
          <w:b w:val="0"/>
          <w:sz w:val="26"/>
          <w:szCs w:val="26"/>
          <w:lang w:val="ro-MD"/>
        </w:rPr>
        <w:t>aprobă prin</w:t>
      </w:r>
      <w:r w:rsidR="00464BC0" w:rsidRPr="005F6DD0">
        <w:rPr>
          <w:b w:val="0"/>
          <w:sz w:val="26"/>
          <w:szCs w:val="26"/>
          <w:lang w:val="ro-MD"/>
        </w:rPr>
        <w:t xml:space="preserve"> ordinul</w:t>
      </w:r>
      <w:r>
        <w:rPr>
          <w:b w:val="0"/>
          <w:sz w:val="26"/>
          <w:szCs w:val="26"/>
          <w:lang w:val="ro-MD"/>
        </w:rPr>
        <w:t xml:space="preserve"> </w:t>
      </w:r>
      <w:r w:rsidR="00464BC0" w:rsidRPr="005F6DD0">
        <w:rPr>
          <w:b w:val="0"/>
          <w:sz w:val="26"/>
          <w:szCs w:val="26"/>
          <w:lang w:val="ro-MD"/>
        </w:rPr>
        <w:t>directorului Serviciului Vamal.</w:t>
      </w:r>
    </w:p>
    <w:p w14:paraId="7228DC44" w14:textId="77777777" w:rsidR="00464BC0" w:rsidRPr="005F6DD0" w:rsidRDefault="00464BC0" w:rsidP="005F6DD0">
      <w:pPr>
        <w:pStyle w:val="cb"/>
        <w:tabs>
          <w:tab w:val="left" w:pos="851"/>
        </w:tabs>
        <w:spacing w:line="276" w:lineRule="auto"/>
        <w:ind w:left="426"/>
        <w:jc w:val="both"/>
        <w:rPr>
          <w:b w:val="0"/>
          <w:sz w:val="26"/>
          <w:szCs w:val="26"/>
          <w:lang w:val="ro-MD"/>
        </w:rPr>
      </w:pPr>
    </w:p>
    <w:p w14:paraId="2654F2B0" w14:textId="78528588" w:rsidR="00B643F1" w:rsidRPr="005F6DD0" w:rsidRDefault="00B27C88" w:rsidP="00B27C88">
      <w:pPr>
        <w:pStyle w:val="cb"/>
        <w:tabs>
          <w:tab w:val="left" w:pos="142"/>
          <w:tab w:val="left" w:pos="851"/>
        </w:tabs>
        <w:spacing w:line="276" w:lineRule="auto"/>
        <w:rPr>
          <w:rFonts w:eastAsia="Times New Roman"/>
          <w:sz w:val="26"/>
          <w:szCs w:val="26"/>
          <w:lang w:val="ro-MD" w:eastAsia="en-US"/>
        </w:rPr>
      </w:pPr>
      <w:r>
        <w:rPr>
          <w:rStyle w:val="salnbdy"/>
          <w:color w:val="000000"/>
          <w:sz w:val="26"/>
          <w:szCs w:val="26"/>
          <w:shd w:val="clear" w:color="auto" w:fill="FFFFFF"/>
          <w:lang w:val="ro-MD"/>
        </w:rPr>
        <w:t>II</w:t>
      </w:r>
      <w:r w:rsidR="003432AF" w:rsidRPr="005F6DD0">
        <w:rPr>
          <w:rStyle w:val="salnbdy"/>
          <w:color w:val="000000"/>
          <w:sz w:val="26"/>
          <w:szCs w:val="26"/>
          <w:shd w:val="clear" w:color="auto" w:fill="FFFFFF"/>
          <w:lang w:val="ro-MD"/>
        </w:rPr>
        <w:t xml:space="preserve">. </w:t>
      </w:r>
      <w:r w:rsidR="00B643F1" w:rsidRPr="005F6DD0">
        <w:rPr>
          <w:rStyle w:val="salnbdy"/>
          <w:color w:val="000000"/>
          <w:sz w:val="26"/>
          <w:szCs w:val="26"/>
          <w:shd w:val="clear" w:color="auto" w:fill="FFFFFF"/>
          <w:lang w:val="ro-MD"/>
        </w:rPr>
        <w:t>APROBAREA LOCURILOR DESEMNATE</w:t>
      </w:r>
    </w:p>
    <w:p w14:paraId="38BAB906" w14:textId="77777777" w:rsidR="00DE312A" w:rsidRPr="005F6DD0" w:rsidRDefault="00DE312A" w:rsidP="005F6DD0">
      <w:pPr>
        <w:pStyle w:val="cb"/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</w:p>
    <w:p w14:paraId="6E58EE6C" w14:textId="2875B777" w:rsidR="00DE312A" w:rsidRPr="005F6DD0" w:rsidRDefault="001B51C0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Examinarea aprob</w:t>
      </w:r>
      <w:r w:rsidR="008575C7" w:rsidRPr="005F6DD0">
        <w:rPr>
          <w:b w:val="0"/>
          <w:sz w:val="26"/>
          <w:szCs w:val="26"/>
          <w:lang w:val="ro-MD"/>
        </w:rPr>
        <w:t>ării</w:t>
      </w:r>
      <w:r w:rsidR="00A60D01" w:rsidRPr="005F6DD0">
        <w:rPr>
          <w:b w:val="0"/>
          <w:sz w:val="26"/>
          <w:szCs w:val="26"/>
          <w:lang w:val="ro-MD"/>
        </w:rPr>
        <w:t xml:space="preserve"> unui loc desemnat </w:t>
      </w:r>
      <w:r w:rsidRPr="005F6DD0">
        <w:rPr>
          <w:b w:val="0"/>
          <w:sz w:val="26"/>
          <w:szCs w:val="26"/>
          <w:lang w:val="ro-MD"/>
        </w:rPr>
        <w:t>se</w:t>
      </w:r>
      <w:r w:rsidR="00757B59" w:rsidRPr="005F6DD0">
        <w:rPr>
          <w:b w:val="0"/>
          <w:sz w:val="26"/>
          <w:szCs w:val="26"/>
          <w:lang w:val="ro-MD"/>
        </w:rPr>
        <w:t xml:space="preserve"> </w:t>
      </w:r>
      <w:r w:rsidR="00BE1551" w:rsidRPr="005F6DD0">
        <w:rPr>
          <w:b w:val="0"/>
          <w:sz w:val="26"/>
          <w:szCs w:val="26"/>
          <w:lang w:val="ro-MD"/>
        </w:rPr>
        <w:t xml:space="preserve">evaluează </w:t>
      </w:r>
      <w:r w:rsidR="00757B59" w:rsidRPr="005F6DD0">
        <w:rPr>
          <w:b w:val="0"/>
          <w:sz w:val="26"/>
          <w:szCs w:val="26"/>
          <w:lang w:val="ro-MD"/>
        </w:rPr>
        <w:t xml:space="preserve">prin </w:t>
      </w:r>
      <w:r w:rsidR="00BE1551" w:rsidRPr="005F6DD0">
        <w:rPr>
          <w:b w:val="0"/>
          <w:sz w:val="26"/>
          <w:szCs w:val="26"/>
          <w:lang w:val="ro-MD"/>
        </w:rPr>
        <w:t xml:space="preserve">raționamentul economic </w:t>
      </w:r>
      <w:r w:rsidR="00A60D01" w:rsidRPr="005F6DD0">
        <w:rPr>
          <w:b w:val="0"/>
          <w:sz w:val="26"/>
          <w:szCs w:val="26"/>
          <w:lang w:val="ro-MD"/>
        </w:rPr>
        <w:t>al acestui loc</w:t>
      </w:r>
      <w:r w:rsidR="00757B59" w:rsidRPr="005F6DD0">
        <w:rPr>
          <w:b w:val="0"/>
          <w:sz w:val="26"/>
          <w:szCs w:val="26"/>
          <w:lang w:val="ro-MD"/>
        </w:rPr>
        <w:t xml:space="preserve"> în raport cu </w:t>
      </w:r>
      <w:r w:rsidR="00BE1551" w:rsidRPr="005F6DD0">
        <w:rPr>
          <w:b w:val="0"/>
          <w:sz w:val="26"/>
          <w:szCs w:val="26"/>
          <w:lang w:val="ro-MD"/>
        </w:rPr>
        <w:t>indicatori</w:t>
      </w:r>
      <w:r w:rsidR="009F7472" w:rsidRPr="005F6DD0">
        <w:rPr>
          <w:b w:val="0"/>
          <w:sz w:val="26"/>
          <w:szCs w:val="26"/>
          <w:lang w:val="ro-MD"/>
        </w:rPr>
        <w:t>i</w:t>
      </w:r>
      <w:r w:rsidR="00BE1551" w:rsidRPr="005F6DD0">
        <w:rPr>
          <w:b w:val="0"/>
          <w:sz w:val="26"/>
          <w:szCs w:val="26"/>
          <w:lang w:val="ro-MD"/>
        </w:rPr>
        <w:t>:</w:t>
      </w:r>
    </w:p>
    <w:p w14:paraId="0D95A120" w14:textId="4A53867B" w:rsidR="00B27C88" w:rsidRDefault="00B27C88" w:rsidP="00B27C88">
      <w:pPr>
        <w:pStyle w:val="Listparagraf"/>
        <w:numPr>
          <w:ilvl w:val="1"/>
          <w:numId w:val="44"/>
        </w:numPr>
        <w:tabs>
          <w:tab w:val="left" w:pos="851"/>
        </w:tabs>
        <w:spacing w:line="276" w:lineRule="auto"/>
        <w:ind w:left="851"/>
        <w:jc w:val="both"/>
        <w:rPr>
          <w:color w:val="000000"/>
          <w:sz w:val="26"/>
          <w:szCs w:val="26"/>
          <w:lang w:val="ro-MD"/>
        </w:rPr>
      </w:pPr>
      <w:bookmarkStart w:id="1" w:name="part_60dbdc7c96894f12843ab296d75e5501"/>
      <w:bookmarkEnd w:id="1"/>
      <w:r>
        <w:rPr>
          <w:color w:val="000000"/>
          <w:sz w:val="26"/>
          <w:szCs w:val="26"/>
          <w:lang w:val="ro-MD"/>
        </w:rPr>
        <w:t xml:space="preserve"> </w:t>
      </w:r>
      <w:r w:rsidR="00BE1551" w:rsidRPr="00B27C88">
        <w:rPr>
          <w:color w:val="000000"/>
          <w:sz w:val="26"/>
          <w:szCs w:val="26"/>
          <w:lang w:val="ro-MD"/>
        </w:rPr>
        <w:t>numărul de proceduri vamale existente și planificate sau operațiuni de depozitare temporară;</w:t>
      </w:r>
      <w:bookmarkStart w:id="2" w:name="part_f67d22c871ab40b087b89e2b935dc7d0"/>
      <w:bookmarkEnd w:id="2"/>
    </w:p>
    <w:p w14:paraId="3AD167F1" w14:textId="77777777" w:rsidR="00B27C88" w:rsidRDefault="00B27C88" w:rsidP="00B27C88">
      <w:pPr>
        <w:pStyle w:val="Listparagraf"/>
        <w:numPr>
          <w:ilvl w:val="1"/>
          <w:numId w:val="44"/>
        </w:numPr>
        <w:tabs>
          <w:tab w:val="left" w:pos="851"/>
        </w:tabs>
        <w:spacing w:line="276" w:lineRule="auto"/>
        <w:ind w:left="851"/>
        <w:jc w:val="both"/>
        <w:rPr>
          <w:color w:val="000000"/>
          <w:sz w:val="26"/>
          <w:szCs w:val="26"/>
          <w:lang w:val="ro-MD"/>
        </w:rPr>
      </w:pPr>
      <w:r>
        <w:rPr>
          <w:color w:val="000000"/>
          <w:sz w:val="26"/>
          <w:szCs w:val="26"/>
          <w:lang w:val="ro-MD"/>
        </w:rPr>
        <w:t xml:space="preserve"> </w:t>
      </w:r>
      <w:r w:rsidR="00BE1551" w:rsidRPr="00B27C88">
        <w:rPr>
          <w:color w:val="000000"/>
          <w:sz w:val="26"/>
          <w:szCs w:val="26"/>
          <w:lang w:val="ro-MD"/>
        </w:rPr>
        <w:t xml:space="preserve">fluxul </w:t>
      </w:r>
      <w:r w:rsidR="009F7472" w:rsidRPr="00B27C88">
        <w:rPr>
          <w:color w:val="000000"/>
          <w:sz w:val="26"/>
          <w:szCs w:val="26"/>
          <w:lang w:val="ro-MD"/>
        </w:rPr>
        <w:t>mijloace</w:t>
      </w:r>
      <w:r w:rsidR="00CE4D8C" w:rsidRPr="00B27C88">
        <w:rPr>
          <w:color w:val="000000"/>
          <w:sz w:val="26"/>
          <w:szCs w:val="26"/>
          <w:lang w:val="ro-MD"/>
        </w:rPr>
        <w:t>lor</w:t>
      </w:r>
      <w:r w:rsidR="009F7472" w:rsidRPr="00B27C88">
        <w:rPr>
          <w:color w:val="000000"/>
          <w:sz w:val="26"/>
          <w:szCs w:val="26"/>
          <w:lang w:val="ro-MD"/>
        </w:rPr>
        <w:t xml:space="preserve"> de transport</w:t>
      </w:r>
      <w:r w:rsidR="00BE1551" w:rsidRPr="00B27C88">
        <w:rPr>
          <w:color w:val="000000"/>
          <w:sz w:val="26"/>
          <w:szCs w:val="26"/>
          <w:lang w:val="ro-MD"/>
        </w:rPr>
        <w:t>;</w:t>
      </w:r>
      <w:bookmarkStart w:id="3" w:name="part_e5cb9fef987c448f92490fc71caf198b"/>
      <w:bookmarkEnd w:id="3"/>
    </w:p>
    <w:p w14:paraId="2FBFFB89" w14:textId="77777777" w:rsidR="00B27C88" w:rsidRDefault="00B27C88" w:rsidP="00B27C88">
      <w:pPr>
        <w:pStyle w:val="Listparagraf"/>
        <w:numPr>
          <w:ilvl w:val="1"/>
          <w:numId w:val="44"/>
        </w:numPr>
        <w:tabs>
          <w:tab w:val="left" w:pos="851"/>
        </w:tabs>
        <w:spacing w:line="276" w:lineRule="auto"/>
        <w:ind w:left="851"/>
        <w:jc w:val="both"/>
        <w:rPr>
          <w:color w:val="000000"/>
          <w:sz w:val="26"/>
          <w:szCs w:val="26"/>
          <w:lang w:val="ro-MD"/>
        </w:rPr>
      </w:pPr>
      <w:r>
        <w:rPr>
          <w:color w:val="000000"/>
          <w:sz w:val="26"/>
          <w:szCs w:val="26"/>
          <w:lang w:val="ro-MD"/>
        </w:rPr>
        <w:t xml:space="preserve"> </w:t>
      </w:r>
      <w:r w:rsidR="00BE1551" w:rsidRPr="00B27C88">
        <w:rPr>
          <w:color w:val="000000"/>
          <w:sz w:val="26"/>
          <w:szCs w:val="26"/>
          <w:lang w:val="ro-MD"/>
        </w:rPr>
        <w:t>numărul de persoane (operatori economici) care participă la tranzacțiile economice externe;</w:t>
      </w:r>
      <w:bookmarkStart w:id="4" w:name="part_4a51385becb14e13afcc0a8a7f1b094e"/>
      <w:bookmarkEnd w:id="4"/>
    </w:p>
    <w:p w14:paraId="1B6E37FE" w14:textId="77777777" w:rsidR="00B27C88" w:rsidRDefault="00B27C88" w:rsidP="00B27C88">
      <w:pPr>
        <w:pStyle w:val="Listparagraf"/>
        <w:numPr>
          <w:ilvl w:val="1"/>
          <w:numId w:val="44"/>
        </w:numPr>
        <w:tabs>
          <w:tab w:val="left" w:pos="851"/>
        </w:tabs>
        <w:spacing w:line="276" w:lineRule="auto"/>
        <w:ind w:left="851"/>
        <w:jc w:val="both"/>
        <w:rPr>
          <w:color w:val="000000"/>
          <w:sz w:val="26"/>
          <w:szCs w:val="26"/>
          <w:lang w:val="ro-MD"/>
        </w:rPr>
      </w:pPr>
      <w:r>
        <w:rPr>
          <w:color w:val="000000"/>
          <w:sz w:val="26"/>
          <w:szCs w:val="26"/>
          <w:lang w:val="ro-MD"/>
        </w:rPr>
        <w:t xml:space="preserve"> </w:t>
      </w:r>
      <w:r w:rsidR="00BE1551" w:rsidRPr="00B27C88">
        <w:rPr>
          <w:color w:val="000000"/>
          <w:sz w:val="26"/>
          <w:szCs w:val="26"/>
          <w:lang w:val="ro-MD"/>
        </w:rPr>
        <w:t>noi oportunități de afaceri în regiune;</w:t>
      </w:r>
      <w:bookmarkStart w:id="5" w:name="part_b83de696fa234056a523c0c581d8d55a"/>
      <w:bookmarkStart w:id="6" w:name="part_51fdb2d4518a43758b7363076274877a"/>
      <w:bookmarkEnd w:id="5"/>
      <w:bookmarkEnd w:id="6"/>
    </w:p>
    <w:p w14:paraId="7D07EDD9" w14:textId="77777777" w:rsidR="00B27C88" w:rsidRDefault="00B27C88" w:rsidP="00B27C88">
      <w:pPr>
        <w:pStyle w:val="Listparagraf"/>
        <w:numPr>
          <w:ilvl w:val="1"/>
          <w:numId w:val="44"/>
        </w:numPr>
        <w:tabs>
          <w:tab w:val="left" w:pos="851"/>
        </w:tabs>
        <w:spacing w:line="276" w:lineRule="auto"/>
        <w:ind w:left="851"/>
        <w:jc w:val="both"/>
        <w:rPr>
          <w:color w:val="000000"/>
          <w:sz w:val="26"/>
          <w:szCs w:val="26"/>
          <w:lang w:val="ro-MD"/>
        </w:rPr>
      </w:pPr>
      <w:r>
        <w:rPr>
          <w:color w:val="000000"/>
          <w:sz w:val="26"/>
          <w:szCs w:val="26"/>
          <w:lang w:val="ro-MD"/>
        </w:rPr>
        <w:t xml:space="preserve"> </w:t>
      </w:r>
      <w:r w:rsidR="00B76BF8" w:rsidRPr="00B27C88">
        <w:rPr>
          <w:color w:val="000000"/>
          <w:sz w:val="26"/>
          <w:szCs w:val="26"/>
          <w:lang w:val="ro-MD"/>
        </w:rPr>
        <w:t>locația</w:t>
      </w:r>
      <w:r w:rsidR="00BE1551" w:rsidRPr="00B27C88">
        <w:rPr>
          <w:color w:val="000000"/>
          <w:sz w:val="26"/>
          <w:szCs w:val="26"/>
          <w:lang w:val="ro-MD"/>
        </w:rPr>
        <w:t xml:space="preserve"> geografic</w:t>
      </w:r>
      <w:r w:rsidR="002F53D2" w:rsidRPr="00B27C88">
        <w:rPr>
          <w:color w:val="000000"/>
          <w:sz w:val="26"/>
          <w:szCs w:val="26"/>
          <w:lang w:val="ro-MD"/>
        </w:rPr>
        <w:t>ă</w:t>
      </w:r>
      <w:r w:rsidR="00BE1551" w:rsidRPr="00B27C88">
        <w:rPr>
          <w:color w:val="000000"/>
          <w:sz w:val="26"/>
          <w:szCs w:val="26"/>
          <w:lang w:val="ro-MD"/>
        </w:rPr>
        <w:t xml:space="preserve"> în raport cu persoanele care participă la tranzacțiile economice externe (distanța până la arterele rutiere principale, starea căilor de acces etc.);</w:t>
      </w:r>
      <w:bookmarkStart w:id="7" w:name="part_f6681ca2064444d08ba25a84af5469d1"/>
      <w:bookmarkEnd w:id="7"/>
    </w:p>
    <w:p w14:paraId="3F4FA6E1" w14:textId="343CA933" w:rsidR="00DE312A" w:rsidRPr="00B27C88" w:rsidRDefault="00B27C88" w:rsidP="00B27C88">
      <w:pPr>
        <w:pStyle w:val="Listparagraf"/>
        <w:numPr>
          <w:ilvl w:val="1"/>
          <w:numId w:val="44"/>
        </w:numPr>
        <w:tabs>
          <w:tab w:val="left" w:pos="851"/>
        </w:tabs>
        <w:spacing w:line="276" w:lineRule="auto"/>
        <w:ind w:left="851"/>
        <w:jc w:val="both"/>
        <w:rPr>
          <w:color w:val="000000"/>
          <w:sz w:val="26"/>
          <w:szCs w:val="26"/>
          <w:lang w:val="ro-MD"/>
        </w:rPr>
      </w:pPr>
      <w:r>
        <w:rPr>
          <w:color w:val="000000"/>
          <w:sz w:val="26"/>
          <w:szCs w:val="26"/>
          <w:lang w:val="ro-MD"/>
        </w:rPr>
        <w:t xml:space="preserve"> </w:t>
      </w:r>
      <w:r w:rsidR="00BE1551" w:rsidRPr="00B27C88">
        <w:rPr>
          <w:color w:val="000000"/>
          <w:sz w:val="26"/>
          <w:szCs w:val="26"/>
          <w:lang w:val="ro-MD"/>
        </w:rPr>
        <w:t xml:space="preserve">specificul mărfurilor transportate (după </w:t>
      </w:r>
      <w:r w:rsidR="00102BD7" w:rsidRPr="00B27C88">
        <w:rPr>
          <w:color w:val="000000"/>
          <w:sz w:val="26"/>
          <w:szCs w:val="26"/>
          <w:lang w:val="ro-MD"/>
        </w:rPr>
        <w:t xml:space="preserve">tipul </w:t>
      </w:r>
      <w:r w:rsidR="00102BD7" w:rsidRPr="00B27C88">
        <w:rPr>
          <w:color w:val="000000"/>
          <w:sz w:val="26"/>
          <w:szCs w:val="26"/>
          <w:lang w:val="ro-RO"/>
        </w:rPr>
        <w:t xml:space="preserve">mărfurilor ce necesită condiții speciale de transportare și păstrare </w:t>
      </w:r>
      <w:r w:rsidR="00BE1551" w:rsidRPr="00B27C88">
        <w:rPr>
          <w:color w:val="000000"/>
          <w:sz w:val="26"/>
          <w:szCs w:val="26"/>
          <w:lang w:val="ro-MD"/>
        </w:rPr>
        <w:t>- perisabil, vrac,</w:t>
      </w:r>
      <w:r w:rsidR="00102BD7" w:rsidRPr="00B27C88">
        <w:rPr>
          <w:color w:val="000000"/>
          <w:sz w:val="26"/>
          <w:szCs w:val="26"/>
          <w:lang w:val="ro-MD"/>
        </w:rPr>
        <w:t xml:space="preserve"> substanțe periculoase, </w:t>
      </w:r>
      <w:r w:rsidR="00BE1551" w:rsidRPr="00B27C88">
        <w:rPr>
          <w:color w:val="000000"/>
          <w:sz w:val="26"/>
          <w:szCs w:val="26"/>
          <w:lang w:val="ro-MD"/>
        </w:rPr>
        <w:t xml:space="preserve"> supradimensiona</w:t>
      </w:r>
      <w:r w:rsidR="00102BD7" w:rsidRPr="00B27C88">
        <w:rPr>
          <w:color w:val="000000"/>
          <w:sz w:val="26"/>
          <w:szCs w:val="26"/>
          <w:lang w:val="ro-MD"/>
        </w:rPr>
        <w:t>le</w:t>
      </w:r>
      <w:r w:rsidR="00BE1551" w:rsidRPr="00B27C88">
        <w:rPr>
          <w:color w:val="000000"/>
          <w:sz w:val="26"/>
          <w:szCs w:val="26"/>
          <w:lang w:val="ro-MD"/>
        </w:rPr>
        <w:t xml:space="preserve"> etc.);</w:t>
      </w:r>
    </w:p>
    <w:p w14:paraId="42B096AB" w14:textId="2997C92B" w:rsidR="00DE312A" w:rsidRPr="005F6DD0" w:rsidRDefault="007C2A88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bookmarkStart w:id="8" w:name="part_083f68b9b587489ca585d3bba100fc24"/>
      <w:bookmarkEnd w:id="8"/>
      <w:r w:rsidRPr="005F6DD0">
        <w:rPr>
          <w:b w:val="0"/>
          <w:sz w:val="26"/>
          <w:szCs w:val="26"/>
          <w:lang w:val="ro-MD"/>
        </w:rPr>
        <w:t xml:space="preserve">Operatorul economic </w:t>
      </w:r>
      <w:r w:rsidR="00072C32" w:rsidRPr="005F6DD0">
        <w:rPr>
          <w:b w:val="0"/>
          <w:sz w:val="26"/>
          <w:szCs w:val="26"/>
          <w:lang w:val="ro-MD"/>
        </w:rPr>
        <w:t>c</w:t>
      </w:r>
      <w:r w:rsidR="007A724D" w:rsidRPr="005F6DD0">
        <w:rPr>
          <w:b w:val="0"/>
          <w:sz w:val="26"/>
          <w:szCs w:val="26"/>
          <w:lang w:val="ro-MD"/>
        </w:rPr>
        <w:t xml:space="preserve">are solicită </w:t>
      </w:r>
      <w:r w:rsidR="00464BC0" w:rsidRPr="005F6DD0">
        <w:rPr>
          <w:b w:val="0"/>
          <w:sz w:val="26"/>
          <w:szCs w:val="26"/>
          <w:lang w:val="ro-MD"/>
        </w:rPr>
        <w:t>desemnarea</w:t>
      </w:r>
      <w:r w:rsidR="007A724D" w:rsidRPr="005F6DD0">
        <w:rPr>
          <w:b w:val="0"/>
          <w:sz w:val="26"/>
          <w:szCs w:val="26"/>
          <w:lang w:val="ro-MD"/>
        </w:rPr>
        <w:t xml:space="preserve"> unui loc</w:t>
      </w:r>
      <w:r w:rsidR="00072C32" w:rsidRPr="005F6DD0">
        <w:rPr>
          <w:b w:val="0"/>
          <w:sz w:val="26"/>
          <w:szCs w:val="26"/>
          <w:lang w:val="ro-MD"/>
        </w:rPr>
        <w:t>,</w:t>
      </w:r>
      <w:r w:rsidR="007E1308" w:rsidRPr="005F6DD0">
        <w:rPr>
          <w:b w:val="0"/>
          <w:sz w:val="26"/>
          <w:szCs w:val="26"/>
          <w:lang w:val="ro-MD"/>
        </w:rPr>
        <w:t xml:space="preserve"> </w:t>
      </w:r>
      <w:r w:rsidR="007A724D" w:rsidRPr="005F6DD0">
        <w:rPr>
          <w:b w:val="0"/>
          <w:sz w:val="26"/>
          <w:szCs w:val="26"/>
          <w:lang w:val="ro-MD"/>
        </w:rPr>
        <w:t>depune o cerere la biroul vamal din raza de amplasare a spațiului respectiv și anexează</w:t>
      </w:r>
      <w:r w:rsidR="008778A8" w:rsidRPr="005F6DD0">
        <w:rPr>
          <w:b w:val="0"/>
          <w:sz w:val="26"/>
          <w:szCs w:val="26"/>
          <w:lang w:val="ro-MD"/>
        </w:rPr>
        <w:t xml:space="preserve"> </w:t>
      </w:r>
      <w:r w:rsidR="007A724D" w:rsidRPr="005F6DD0">
        <w:rPr>
          <w:b w:val="0"/>
          <w:sz w:val="26"/>
          <w:szCs w:val="26"/>
          <w:lang w:val="ro-MD"/>
        </w:rPr>
        <w:t>la cerere</w:t>
      </w:r>
      <w:r w:rsidR="00BE1551" w:rsidRPr="005F6DD0">
        <w:rPr>
          <w:b w:val="0"/>
          <w:sz w:val="26"/>
          <w:szCs w:val="26"/>
          <w:lang w:val="ro-MD"/>
        </w:rPr>
        <w:t xml:space="preserve">, următoarele </w:t>
      </w:r>
      <w:r w:rsidR="007A724D" w:rsidRPr="005F6DD0">
        <w:rPr>
          <w:b w:val="0"/>
          <w:sz w:val="26"/>
          <w:szCs w:val="26"/>
          <w:lang w:val="ro-MD"/>
        </w:rPr>
        <w:t>informații</w:t>
      </w:r>
      <w:r w:rsidR="00BE1551" w:rsidRPr="005F6DD0">
        <w:rPr>
          <w:b w:val="0"/>
          <w:sz w:val="26"/>
          <w:szCs w:val="26"/>
          <w:lang w:val="ro-MD"/>
        </w:rPr>
        <w:t>:</w:t>
      </w:r>
    </w:p>
    <w:p w14:paraId="03858535" w14:textId="77777777" w:rsidR="00A70400" w:rsidRDefault="00BE1551" w:rsidP="00A70400">
      <w:pPr>
        <w:pStyle w:val="cb"/>
        <w:numPr>
          <w:ilvl w:val="1"/>
          <w:numId w:val="45"/>
        </w:numPr>
        <w:tabs>
          <w:tab w:val="left" w:pos="142"/>
          <w:tab w:val="left" w:pos="851"/>
        </w:tabs>
        <w:spacing w:line="276" w:lineRule="auto"/>
        <w:jc w:val="both"/>
        <w:rPr>
          <w:rStyle w:val="slitbdy"/>
          <w:rFonts w:eastAsia="Times New Roman"/>
          <w:b w:val="0"/>
          <w:bCs w:val="0"/>
          <w:sz w:val="26"/>
          <w:szCs w:val="26"/>
          <w:lang w:val="ro-MD" w:eastAsia="en-US"/>
        </w:rPr>
      </w:pPr>
      <w:r w:rsidRPr="005F6DD0">
        <w:rPr>
          <w:rStyle w:val="slitbdy"/>
          <w:b w:val="0"/>
          <w:color w:val="000000"/>
          <w:sz w:val="26"/>
          <w:szCs w:val="26"/>
          <w:shd w:val="clear" w:color="auto" w:fill="FFFFFF"/>
          <w:lang w:val="ro-MD"/>
        </w:rPr>
        <w:t xml:space="preserve">informații detaliate cu privire la </w:t>
      </w:r>
      <w:r w:rsidR="004F093C" w:rsidRPr="005F6DD0">
        <w:rPr>
          <w:rStyle w:val="slitbdy"/>
          <w:b w:val="0"/>
          <w:color w:val="000000"/>
          <w:sz w:val="26"/>
          <w:szCs w:val="26"/>
          <w:shd w:val="clear" w:color="auto" w:fill="FFFFFF"/>
          <w:lang w:val="ro-MD"/>
        </w:rPr>
        <w:t>locația</w:t>
      </w:r>
      <w:r w:rsidRPr="005F6DD0">
        <w:rPr>
          <w:rStyle w:val="slitbdy"/>
          <w:b w:val="0"/>
          <w:color w:val="000000"/>
          <w:sz w:val="26"/>
          <w:szCs w:val="26"/>
          <w:shd w:val="clear" w:color="auto" w:fill="FFFFFF"/>
          <w:lang w:val="ro-MD"/>
        </w:rPr>
        <w:t xml:space="preserve"> ce urmează a fi utilizat ca loc desemnat, cu indicarea adresei </w:t>
      </w:r>
      <w:r w:rsidR="007125AD" w:rsidRPr="005F6DD0">
        <w:rPr>
          <w:rStyle w:val="slitbdy"/>
          <w:b w:val="0"/>
          <w:color w:val="000000"/>
          <w:sz w:val="26"/>
          <w:szCs w:val="26"/>
          <w:shd w:val="clear" w:color="auto" w:fill="FFFFFF"/>
          <w:lang w:val="ro-MD"/>
        </w:rPr>
        <w:t xml:space="preserve">de corespondență </w:t>
      </w:r>
      <w:r w:rsidRPr="005F6DD0">
        <w:rPr>
          <w:rStyle w:val="slitbdy"/>
          <w:b w:val="0"/>
          <w:color w:val="000000"/>
          <w:sz w:val="26"/>
          <w:szCs w:val="26"/>
          <w:shd w:val="clear" w:color="auto" w:fill="FFFFFF"/>
          <w:lang w:val="ro-MD"/>
        </w:rPr>
        <w:t>și a</w:t>
      </w:r>
      <w:r w:rsidR="007125AD" w:rsidRPr="005F6DD0">
        <w:rPr>
          <w:rStyle w:val="slitbdy"/>
          <w:b w:val="0"/>
          <w:color w:val="000000"/>
          <w:sz w:val="26"/>
          <w:szCs w:val="26"/>
          <w:shd w:val="clear" w:color="auto" w:fill="FFFFFF"/>
          <w:lang w:val="ro-MD"/>
        </w:rPr>
        <w:t>l</w:t>
      </w:r>
      <w:r w:rsidRPr="005F6DD0">
        <w:rPr>
          <w:rStyle w:val="slitbdy"/>
          <w:b w:val="0"/>
          <w:color w:val="000000"/>
          <w:sz w:val="26"/>
          <w:szCs w:val="26"/>
          <w:shd w:val="clear" w:color="auto" w:fill="FFFFFF"/>
          <w:lang w:val="ro-MD"/>
        </w:rPr>
        <w:t xml:space="preserve"> dreptului legal asupra acestuia;</w:t>
      </w:r>
    </w:p>
    <w:p w14:paraId="29AB628F" w14:textId="77777777" w:rsidR="00A70400" w:rsidRDefault="00A70400" w:rsidP="00A70400">
      <w:pPr>
        <w:pStyle w:val="cb"/>
        <w:numPr>
          <w:ilvl w:val="1"/>
          <w:numId w:val="45"/>
        </w:numPr>
        <w:tabs>
          <w:tab w:val="left" w:pos="142"/>
          <w:tab w:val="left" w:pos="851"/>
        </w:tabs>
        <w:spacing w:line="276" w:lineRule="auto"/>
        <w:jc w:val="both"/>
        <w:rPr>
          <w:rStyle w:val="slitbdy"/>
          <w:rFonts w:eastAsia="Times New Roman"/>
          <w:b w:val="0"/>
          <w:bCs w:val="0"/>
          <w:sz w:val="26"/>
          <w:szCs w:val="26"/>
          <w:lang w:val="ro-MD" w:eastAsia="en-US"/>
        </w:rPr>
      </w:pPr>
      <w:r>
        <w:rPr>
          <w:rStyle w:val="slitbdy"/>
          <w:rFonts w:eastAsia="Times New Roman"/>
          <w:b w:val="0"/>
          <w:bCs w:val="0"/>
          <w:sz w:val="26"/>
          <w:szCs w:val="26"/>
          <w:lang w:val="ro-MD" w:eastAsia="en-US"/>
        </w:rPr>
        <w:t xml:space="preserve"> </w:t>
      </w:r>
      <w:r w:rsidR="00BE1551" w:rsidRPr="00A70400">
        <w:rPr>
          <w:rStyle w:val="slitbdy"/>
          <w:b w:val="0"/>
          <w:color w:val="000000"/>
          <w:sz w:val="26"/>
          <w:szCs w:val="26"/>
          <w:shd w:val="clear" w:color="auto" w:fill="FFFFFF"/>
          <w:lang w:val="ro-MD"/>
        </w:rPr>
        <w:t>descrierea condițiilor de infrastructură existente care sunt</w:t>
      </w:r>
      <w:r w:rsidR="007125AD" w:rsidRPr="00A70400">
        <w:rPr>
          <w:rStyle w:val="slitbdy"/>
          <w:b w:val="0"/>
          <w:color w:val="000000"/>
          <w:sz w:val="26"/>
          <w:szCs w:val="26"/>
          <w:shd w:val="clear" w:color="auto" w:fill="FFFFFF"/>
          <w:lang w:val="ro-MD"/>
        </w:rPr>
        <w:t xml:space="preserve"> </w:t>
      </w:r>
      <w:r w:rsidR="00BE1551" w:rsidRPr="00A70400">
        <w:rPr>
          <w:rStyle w:val="slitbdy"/>
          <w:b w:val="0"/>
          <w:color w:val="000000"/>
          <w:sz w:val="26"/>
          <w:szCs w:val="26"/>
          <w:shd w:val="clear" w:color="auto" w:fill="FFFFFF"/>
          <w:lang w:val="ro-MD"/>
        </w:rPr>
        <w:t>necesare manipulării, depozitării sau păstrării mărfurilor în condiții corespunzătoare</w:t>
      </w:r>
      <w:r w:rsidR="009C00D5" w:rsidRPr="00A70400">
        <w:rPr>
          <w:rStyle w:val="slitbdy"/>
          <w:b w:val="0"/>
          <w:color w:val="000000"/>
          <w:sz w:val="26"/>
          <w:szCs w:val="26"/>
          <w:shd w:val="clear" w:color="auto" w:fill="FFFFFF"/>
          <w:lang w:val="ro-MD"/>
        </w:rPr>
        <w:t>;</w:t>
      </w:r>
      <w:r w:rsidR="00BE1551" w:rsidRPr="00A70400">
        <w:rPr>
          <w:rStyle w:val="slitbdy"/>
          <w:b w:val="0"/>
          <w:color w:val="000000"/>
          <w:sz w:val="26"/>
          <w:szCs w:val="26"/>
          <w:shd w:val="clear" w:color="auto" w:fill="FFFFFF"/>
          <w:lang w:val="ro-MD"/>
        </w:rPr>
        <w:t xml:space="preserve"> </w:t>
      </w:r>
    </w:p>
    <w:p w14:paraId="050EF2AC" w14:textId="77777777" w:rsidR="00A70400" w:rsidRDefault="00A70400" w:rsidP="00A70400">
      <w:pPr>
        <w:pStyle w:val="cb"/>
        <w:numPr>
          <w:ilvl w:val="1"/>
          <w:numId w:val="45"/>
        </w:numPr>
        <w:tabs>
          <w:tab w:val="left" w:pos="142"/>
          <w:tab w:val="left" w:pos="851"/>
        </w:tabs>
        <w:spacing w:line="276" w:lineRule="auto"/>
        <w:jc w:val="both"/>
        <w:rPr>
          <w:rFonts w:eastAsia="Times New Roman"/>
          <w:b w:val="0"/>
          <w:bCs w:val="0"/>
          <w:sz w:val="26"/>
          <w:szCs w:val="26"/>
          <w:lang w:val="ro-MD" w:eastAsia="en-US"/>
        </w:rPr>
      </w:pPr>
      <w:r>
        <w:rPr>
          <w:rStyle w:val="slitbdy"/>
          <w:rFonts w:eastAsia="Times New Roman"/>
          <w:b w:val="0"/>
          <w:bCs w:val="0"/>
          <w:sz w:val="26"/>
          <w:szCs w:val="26"/>
          <w:lang w:val="ro-MD" w:eastAsia="en-US"/>
        </w:rPr>
        <w:t xml:space="preserve"> </w:t>
      </w:r>
      <w:r w:rsidR="00BE1551" w:rsidRPr="00A70400">
        <w:rPr>
          <w:rStyle w:val="slitbdy"/>
          <w:b w:val="0"/>
          <w:color w:val="000000"/>
          <w:sz w:val="26"/>
          <w:szCs w:val="26"/>
          <w:shd w:val="clear" w:color="auto" w:fill="FFFFFF"/>
          <w:lang w:val="ro-MD"/>
        </w:rPr>
        <w:t xml:space="preserve">proiectul de dezvoltare a infrastructurii cu menționarea </w:t>
      </w:r>
      <w:r w:rsidR="00BE1551" w:rsidRPr="00A70400">
        <w:rPr>
          <w:b w:val="0"/>
          <w:color w:val="000000"/>
          <w:sz w:val="26"/>
          <w:szCs w:val="26"/>
          <w:lang w:val="ro-MD"/>
        </w:rPr>
        <w:t>termenului</w:t>
      </w:r>
      <w:r w:rsidR="009C00D5" w:rsidRPr="00A70400">
        <w:rPr>
          <w:b w:val="0"/>
          <w:color w:val="000000"/>
          <w:sz w:val="26"/>
          <w:szCs w:val="26"/>
          <w:lang w:val="ro-MD"/>
        </w:rPr>
        <w:t xml:space="preserve"> </w:t>
      </w:r>
      <w:r w:rsidR="00BE1551" w:rsidRPr="00A70400">
        <w:rPr>
          <w:b w:val="0"/>
          <w:color w:val="000000"/>
          <w:sz w:val="26"/>
          <w:szCs w:val="26"/>
          <w:lang w:val="ro-MD"/>
        </w:rPr>
        <w:t xml:space="preserve">limită pentru finalizarea </w:t>
      </w:r>
      <w:r w:rsidR="007A724D" w:rsidRPr="00A70400">
        <w:rPr>
          <w:b w:val="0"/>
          <w:color w:val="000000"/>
          <w:sz w:val="26"/>
          <w:szCs w:val="26"/>
          <w:lang w:val="ro-MD"/>
        </w:rPr>
        <w:t xml:space="preserve">amenajării </w:t>
      </w:r>
      <w:r w:rsidR="00BE1551" w:rsidRPr="00A70400">
        <w:rPr>
          <w:b w:val="0"/>
          <w:color w:val="000000"/>
          <w:sz w:val="26"/>
          <w:szCs w:val="26"/>
          <w:lang w:val="ro-MD"/>
        </w:rPr>
        <w:t>acestuia</w:t>
      </w:r>
      <w:r w:rsidR="009C00D5" w:rsidRPr="00A70400">
        <w:rPr>
          <w:b w:val="0"/>
          <w:color w:val="000000"/>
          <w:sz w:val="26"/>
          <w:szCs w:val="26"/>
          <w:lang w:val="ro-MD"/>
        </w:rPr>
        <w:t>;</w:t>
      </w:r>
    </w:p>
    <w:p w14:paraId="421F9517" w14:textId="77777777" w:rsidR="00A70400" w:rsidRDefault="00A70400" w:rsidP="00A70400">
      <w:pPr>
        <w:pStyle w:val="cb"/>
        <w:numPr>
          <w:ilvl w:val="1"/>
          <w:numId w:val="45"/>
        </w:numPr>
        <w:tabs>
          <w:tab w:val="left" w:pos="142"/>
          <w:tab w:val="left" w:pos="851"/>
        </w:tabs>
        <w:spacing w:line="276" w:lineRule="auto"/>
        <w:jc w:val="both"/>
        <w:rPr>
          <w:rFonts w:eastAsia="Times New Roman"/>
          <w:b w:val="0"/>
          <w:bCs w:val="0"/>
          <w:sz w:val="26"/>
          <w:szCs w:val="26"/>
          <w:lang w:val="ro-MD" w:eastAsia="en-US"/>
        </w:rPr>
      </w:pPr>
      <w:r>
        <w:rPr>
          <w:rFonts w:eastAsia="Times New Roman"/>
          <w:b w:val="0"/>
          <w:bCs w:val="0"/>
          <w:sz w:val="26"/>
          <w:szCs w:val="26"/>
          <w:lang w:val="ro-MD" w:eastAsia="en-US"/>
        </w:rPr>
        <w:t xml:space="preserve"> </w:t>
      </w:r>
      <w:r w:rsidR="007A724D" w:rsidRPr="00A70400">
        <w:rPr>
          <w:b w:val="0"/>
          <w:bCs w:val="0"/>
          <w:sz w:val="26"/>
          <w:szCs w:val="26"/>
          <w:lang w:val="ro-MD"/>
        </w:rPr>
        <w:t>planul schematic care re</w:t>
      </w:r>
      <w:r w:rsidR="00315AB9" w:rsidRPr="00A70400">
        <w:rPr>
          <w:b w:val="0"/>
          <w:bCs w:val="0"/>
          <w:sz w:val="26"/>
          <w:szCs w:val="26"/>
          <w:lang w:val="ro-MD"/>
        </w:rPr>
        <w:t>p</w:t>
      </w:r>
      <w:r w:rsidR="007A724D" w:rsidRPr="00A70400">
        <w:rPr>
          <w:b w:val="0"/>
          <w:bCs w:val="0"/>
          <w:sz w:val="26"/>
          <w:szCs w:val="26"/>
          <w:lang w:val="ro-MD"/>
        </w:rPr>
        <w:t>rezintă</w:t>
      </w:r>
      <w:r w:rsidR="007A724D" w:rsidRPr="00A70400">
        <w:rPr>
          <w:b w:val="0"/>
          <w:sz w:val="26"/>
          <w:szCs w:val="26"/>
          <w:lang w:val="ro-MD"/>
        </w:rPr>
        <w:t xml:space="preserve"> un desen tehnic care indică punctele de intrare/ieșire, locul de staționare al camioanelor, locul de amplasare a</w:t>
      </w:r>
      <w:r w:rsidR="00315AB9" w:rsidRPr="00A70400">
        <w:rPr>
          <w:b w:val="0"/>
          <w:sz w:val="26"/>
          <w:szCs w:val="26"/>
          <w:lang w:val="ro-MD"/>
        </w:rPr>
        <w:t>l</w:t>
      </w:r>
      <w:r w:rsidR="007A724D" w:rsidRPr="00A70400">
        <w:rPr>
          <w:b w:val="0"/>
          <w:sz w:val="26"/>
          <w:szCs w:val="26"/>
          <w:lang w:val="ro-MD"/>
        </w:rPr>
        <w:t xml:space="preserve"> echipamentelor necesare efectuării controlului vamal, amplasarea camerelor video;</w:t>
      </w:r>
    </w:p>
    <w:p w14:paraId="484F4320" w14:textId="50A7755C" w:rsidR="00105EB1" w:rsidRPr="00A70400" w:rsidRDefault="00A70400" w:rsidP="00A70400">
      <w:pPr>
        <w:pStyle w:val="cb"/>
        <w:numPr>
          <w:ilvl w:val="1"/>
          <w:numId w:val="45"/>
        </w:numPr>
        <w:tabs>
          <w:tab w:val="left" w:pos="142"/>
          <w:tab w:val="left" w:pos="851"/>
        </w:tabs>
        <w:spacing w:line="276" w:lineRule="auto"/>
        <w:jc w:val="both"/>
        <w:rPr>
          <w:rFonts w:eastAsia="Times New Roman"/>
          <w:b w:val="0"/>
          <w:bCs w:val="0"/>
          <w:sz w:val="26"/>
          <w:szCs w:val="26"/>
          <w:lang w:val="ro-MD" w:eastAsia="en-US"/>
        </w:rPr>
      </w:pPr>
      <w:r>
        <w:rPr>
          <w:rFonts w:eastAsia="Times New Roman"/>
          <w:b w:val="0"/>
          <w:bCs w:val="0"/>
          <w:sz w:val="26"/>
          <w:szCs w:val="26"/>
          <w:lang w:val="ro-MD" w:eastAsia="en-US"/>
        </w:rPr>
        <w:t xml:space="preserve"> </w:t>
      </w:r>
      <w:r w:rsidR="00BE1551" w:rsidRPr="00A70400">
        <w:rPr>
          <w:b w:val="0"/>
          <w:color w:val="000000"/>
          <w:sz w:val="26"/>
          <w:szCs w:val="26"/>
          <w:lang w:val="ro-MD"/>
        </w:rPr>
        <w:t>prezintă</w:t>
      </w:r>
      <w:r w:rsidR="009C00D5" w:rsidRPr="00A70400">
        <w:rPr>
          <w:b w:val="0"/>
          <w:color w:val="000000"/>
          <w:sz w:val="26"/>
          <w:szCs w:val="26"/>
          <w:lang w:val="ro-MD"/>
        </w:rPr>
        <w:t xml:space="preserve"> copii autentificate ale</w:t>
      </w:r>
      <w:r w:rsidR="00BE1551" w:rsidRPr="00A70400">
        <w:rPr>
          <w:b w:val="0"/>
          <w:color w:val="000000"/>
          <w:sz w:val="26"/>
          <w:szCs w:val="26"/>
          <w:lang w:val="ro-MD"/>
        </w:rPr>
        <w:t xml:space="preserve"> documentele </w:t>
      </w:r>
      <w:r w:rsidR="009C00D5" w:rsidRPr="00A70400">
        <w:rPr>
          <w:b w:val="0"/>
          <w:color w:val="000000"/>
          <w:sz w:val="26"/>
          <w:szCs w:val="26"/>
          <w:lang w:val="ro-MD"/>
        </w:rPr>
        <w:t>confirmative.</w:t>
      </w:r>
    </w:p>
    <w:p w14:paraId="35747B8F" w14:textId="4A449F50" w:rsidR="009567BC" w:rsidRPr="005F6DD0" w:rsidRDefault="003432AF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 xml:space="preserve">Cererea cu privire la desemnarea locului pentru efectuarea formalităților vamale se va examina în conformitate cu prevederile Codului vamal și Codului </w:t>
      </w:r>
      <w:r w:rsidR="009567BC" w:rsidRPr="005F6DD0">
        <w:rPr>
          <w:b w:val="0"/>
          <w:sz w:val="26"/>
          <w:szCs w:val="26"/>
          <w:lang w:val="ro-MD"/>
        </w:rPr>
        <w:t>administrativ.</w:t>
      </w:r>
    </w:p>
    <w:p w14:paraId="25581E6F" w14:textId="28060584" w:rsidR="006F5583" w:rsidRPr="005F6DD0" w:rsidRDefault="00A70400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>
        <w:rPr>
          <w:rFonts w:eastAsia="Times New Roman"/>
          <w:b w:val="0"/>
          <w:bCs w:val="0"/>
          <w:iCs/>
          <w:sz w:val="26"/>
          <w:szCs w:val="26"/>
          <w:lang w:val="ro-MD" w:eastAsia="en-US"/>
        </w:rPr>
        <w:t>V</w:t>
      </w:r>
      <w:r w:rsidR="006F5583" w:rsidRPr="005F6DD0">
        <w:rPr>
          <w:rFonts w:eastAsia="Times New Roman"/>
          <w:b w:val="0"/>
          <w:bCs w:val="0"/>
          <w:iCs/>
          <w:sz w:val="26"/>
          <w:szCs w:val="26"/>
          <w:lang w:val="ro-MD" w:eastAsia="en-US"/>
        </w:rPr>
        <w:t>erificarea conformității spațiilor propuse spre desemnare ca locuri pentru efectuarea formalităților vamale</w:t>
      </w:r>
      <w:r w:rsidRPr="00A70400">
        <w:rPr>
          <w:rFonts w:eastAsia="Times New Roman"/>
          <w:b w:val="0"/>
          <w:bCs w:val="0"/>
          <w:iCs/>
          <w:sz w:val="26"/>
          <w:szCs w:val="26"/>
          <w:lang w:val="ro-MD" w:eastAsia="en-US"/>
        </w:rPr>
        <w:t xml:space="preserve"> </w:t>
      </w:r>
      <w:r>
        <w:rPr>
          <w:rFonts w:eastAsia="Times New Roman"/>
          <w:b w:val="0"/>
          <w:bCs w:val="0"/>
          <w:iCs/>
          <w:sz w:val="26"/>
          <w:szCs w:val="26"/>
          <w:lang w:val="ro-MD" w:eastAsia="en-US"/>
        </w:rPr>
        <w:t xml:space="preserve">este efectuată de </w:t>
      </w:r>
      <w:r w:rsidRPr="005F6DD0">
        <w:rPr>
          <w:rFonts w:eastAsia="Times New Roman"/>
          <w:b w:val="0"/>
          <w:bCs w:val="0"/>
          <w:iCs/>
          <w:sz w:val="26"/>
          <w:szCs w:val="26"/>
          <w:lang w:val="ro-MD" w:eastAsia="en-US"/>
        </w:rPr>
        <w:t>Grup</w:t>
      </w:r>
      <w:r>
        <w:rPr>
          <w:rFonts w:eastAsia="Times New Roman"/>
          <w:b w:val="0"/>
          <w:bCs w:val="0"/>
          <w:iCs/>
          <w:sz w:val="26"/>
          <w:szCs w:val="26"/>
          <w:lang w:val="ro-MD" w:eastAsia="en-US"/>
        </w:rPr>
        <w:t>ul</w:t>
      </w:r>
      <w:r w:rsidRPr="005F6DD0">
        <w:rPr>
          <w:rFonts w:eastAsia="Times New Roman"/>
          <w:b w:val="0"/>
          <w:bCs w:val="0"/>
          <w:iCs/>
          <w:sz w:val="26"/>
          <w:szCs w:val="26"/>
          <w:lang w:val="ro-MD" w:eastAsia="en-US"/>
        </w:rPr>
        <w:t xml:space="preserve"> de lucru </w:t>
      </w:r>
      <w:r>
        <w:rPr>
          <w:rFonts w:eastAsia="Times New Roman"/>
          <w:b w:val="0"/>
          <w:bCs w:val="0"/>
          <w:iCs/>
          <w:sz w:val="26"/>
          <w:szCs w:val="26"/>
          <w:lang w:val="ro-MD" w:eastAsia="en-US"/>
        </w:rPr>
        <w:t>creat p</w:t>
      </w:r>
      <w:r w:rsidRPr="005F6DD0">
        <w:rPr>
          <w:rFonts w:eastAsia="Times New Roman"/>
          <w:b w:val="0"/>
          <w:bCs w:val="0"/>
          <w:iCs/>
          <w:sz w:val="26"/>
          <w:szCs w:val="26"/>
          <w:lang w:val="ro-MD" w:eastAsia="en-US"/>
        </w:rPr>
        <w:t>rin ordinul directorului Serviciului Vamal</w:t>
      </w:r>
      <w:r>
        <w:rPr>
          <w:rFonts w:eastAsia="Times New Roman"/>
          <w:b w:val="0"/>
          <w:bCs w:val="0"/>
          <w:iCs/>
          <w:sz w:val="26"/>
          <w:szCs w:val="26"/>
          <w:lang w:val="ro-MD" w:eastAsia="en-US"/>
        </w:rPr>
        <w:t>.</w:t>
      </w:r>
    </w:p>
    <w:p w14:paraId="6C6A9FD2" w14:textId="604E6EE2" w:rsidR="00F15E4D" w:rsidRPr="005F6DD0" w:rsidRDefault="00F15E4D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lastRenderedPageBreak/>
        <w:t xml:space="preserve">Sub rezerva acceptării cererii, în termen de </w:t>
      </w:r>
      <w:r w:rsidR="003A2677" w:rsidRPr="005F6DD0">
        <w:rPr>
          <w:b w:val="0"/>
          <w:sz w:val="26"/>
          <w:szCs w:val="26"/>
          <w:lang w:val="ro-MD"/>
        </w:rPr>
        <w:t>până</w:t>
      </w:r>
      <w:r w:rsidRPr="005F6DD0">
        <w:rPr>
          <w:b w:val="0"/>
          <w:sz w:val="26"/>
          <w:szCs w:val="26"/>
          <w:lang w:val="ro-MD"/>
        </w:rPr>
        <w:t xml:space="preserve"> la 10 zile calendaristice de la data acceptării </w:t>
      </w:r>
      <w:r w:rsidR="003A2677" w:rsidRPr="005F6DD0">
        <w:rPr>
          <w:b w:val="0"/>
          <w:sz w:val="26"/>
          <w:szCs w:val="26"/>
          <w:lang w:val="ro-MD"/>
        </w:rPr>
        <w:t>cererii</w:t>
      </w:r>
      <w:r w:rsidRPr="005F6DD0">
        <w:rPr>
          <w:b w:val="0"/>
          <w:sz w:val="26"/>
          <w:szCs w:val="26"/>
          <w:lang w:val="ro-MD"/>
        </w:rPr>
        <w:t>, biroul vamal din raza de amplasare a spațiului respectiv, procedează la întocmirea raportului de evaluare a indicatorilor</w:t>
      </w:r>
      <w:r w:rsidR="003A2677" w:rsidRPr="005F6DD0">
        <w:rPr>
          <w:b w:val="0"/>
          <w:sz w:val="26"/>
          <w:szCs w:val="26"/>
          <w:lang w:val="ro-MD"/>
        </w:rPr>
        <w:t xml:space="preserve"> privind desemnarea locului,</w:t>
      </w:r>
      <w:r w:rsidRPr="005F6DD0">
        <w:rPr>
          <w:b w:val="0"/>
          <w:sz w:val="26"/>
          <w:szCs w:val="26"/>
          <w:lang w:val="ro-MD"/>
        </w:rPr>
        <w:t xml:space="preserve"> specificați în cuprinsul pct. </w:t>
      </w:r>
      <w:r w:rsidR="001975FB" w:rsidRPr="005F6DD0">
        <w:rPr>
          <w:b w:val="0"/>
          <w:sz w:val="26"/>
          <w:szCs w:val="26"/>
          <w:lang w:val="ro-MD"/>
        </w:rPr>
        <w:t>1.6</w:t>
      </w:r>
      <w:r w:rsidRPr="005F6DD0">
        <w:rPr>
          <w:b w:val="0"/>
          <w:sz w:val="26"/>
          <w:szCs w:val="26"/>
          <w:lang w:val="ro-MD"/>
        </w:rPr>
        <w:t xml:space="preserve"> a prezentului Regulament.</w:t>
      </w:r>
    </w:p>
    <w:p w14:paraId="0526D77F" w14:textId="65FC6D9C" w:rsidR="004D1A65" w:rsidRPr="005F6DD0" w:rsidRDefault="003A2677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bCs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Cererea operatorului economic și</w:t>
      </w:r>
      <w:r w:rsidR="00F15E4D" w:rsidRPr="005F6DD0">
        <w:rPr>
          <w:b w:val="0"/>
          <w:sz w:val="26"/>
          <w:szCs w:val="26"/>
          <w:lang w:val="ro-MD"/>
        </w:rPr>
        <w:t xml:space="preserve"> documentele justificative, raportul de evaluare </w:t>
      </w:r>
      <w:r w:rsidRPr="005F6DD0">
        <w:rPr>
          <w:b w:val="0"/>
          <w:sz w:val="26"/>
          <w:szCs w:val="26"/>
          <w:lang w:val="ro-MD"/>
        </w:rPr>
        <w:t xml:space="preserve">a indicatorilor </w:t>
      </w:r>
      <w:r w:rsidR="00F15E4D" w:rsidRPr="005F6DD0">
        <w:rPr>
          <w:b w:val="0"/>
          <w:sz w:val="26"/>
          <w:szCs w:val="26"/>
          <w:lang w:val="ro-MD"/>
        </w:rPr>
        <w:t>privind desemnarea locului pentru efectuarea formalităților vamale</w:t>
      </w:r>
      <w:r w:rsidR="00315AB9" w:rsidRPr="005F6DD0">
        <w:rPr>
          <w:b w:val="0"/>
          <w:sz w:val="26"/>
          <w:szCs w:val="26"/>
          <w:lang w:val="ro-MD"/>
        </w:rPr>
        <w:t xml:space="preserve"> sunt </w:t>
      </w:r>
      <w:r w:rsidR="00F15E4D" w:rsidRPr="005F6DD0">
        <w:rPr>
          <w:b w:val="0"/>
          <w:sz w:val="26"/>
          <w:szCs w:val="26"/>
          <w:lang w:val="ro-MD"/>
        </w:rPr>
        <w:t xml:space="preserve">remise spre examinare în adresa </w:t>
      </w:r>
      <w:r w:rsidR="006F5583" w:rsidRPr="005F6DD0">
        <w:rPr>
          <w:b w:val="0"/>
          <w:sz w:val="26"/>
          <w:szCs w:val="26"/>
          <w:lang w:val="ro-MD"/>
        </w:rPr>
        <w:t>Grupului de lucru</w:t>
      </w:r>
      <w:r w:rsidRPr="005F6DD0">
        <w:rPr>
          <w:b w:val="0"/>
          <w:sz w:val="26"/>
          <w:szCs w:val="26"/>
          <w:lang w:val="ro-MD"/>
        </w:rPr>
        <w:t xml:space="preserve">, în termeni restrânși </w:t>
      </w:r>
      <w:r w:rsidRPr="005F6DD0">
        <w:rPr>
          <w:b w:val="0"/>
          <w:bCs w:val="0"/>
          <w:sz w:val="26"/>
          <w:szCs w:val="26"/>
          <w:lang w:val="ro-MD" w:eastAsia="ro-MD"/>
        </w:rPr>
        <w:t>pentru asigurarea respectării termenelor prevăzute la art.15 alin.(6) din Codul vamal nr.95/2021.</w:t>
      </w:r>
    </w:p>
    <w:p w14:paraId="7F956F41" w14:textId="1EFDAEC7" w:rsidR="001573D0" w:rsidRPr="005F6DD0" w:rsidRDefault="009F0A09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 xml:space="preserve">Pe baza rezultatelor examinării cererii, a documentelor anexate </w:t>
      </w:r>
      <w:r w:rsidR="00315AB9" w:rsidRPr="005F6DD0">
        <w:rPr>
          <w:b w:val="0"/>
          <w:sz w:val="26"/>
          <w:szCs w:val="26"/>
          <w:lang w:val="ro-MD"/>
        </w:rPr>
        <w:t xml:space="preserve">la </w:t>
      </w:r>
      <w:r w:rsidRPr="005F6DD0">
        <w:rPr>
          <w:b w:val="0"/>
          <w:sz w:val="26"/>
          <w:szCs w:val="26"/>
          <w:lang w:val="ro-MD"/>
        </w:rPr>
        <w:t>ac</w:t>
      </w:r>
      <w:r w:rsidR="00315AB9" w:rsidRPr="005F6DD0">
        <w:rPr>
          <w:b w:val="0"/>
          <w:sz w:val="26"/>
          <w:szCs w:val="26"/>
          <w:lang w:val="ro-MD"/>
        </w:rPr>
        <w:t>easta</w:t>
      </w:r>
      <w:r w:rsidRPr="005F6DD0">
        <w:rPr>
          <w:b w:val="0"/>
          <w:sz w:val="26"/>
          <w:szCs w:val="26"/>
          <w:lang w:val="ro-MD"/>
        </w:rPr>
        <w:t xml:space="preserve">, a </w:t>
      </w:r>
      <w:r w:rsidR="003A2677" w:rsidRPr="005F6DD0">
        <w:rPr>
          <w:b w:val="0"/>
          <w:sz w:val="26"/>
          <w:szCs w:val="26"/>
          <w:lang w:val="ro-MD"/>
        </w:rPr>
        <w:t>raportul de evaluare a indicatorilor privind desemnarea locului</w:t>
      </w:r>
      <w:r w:rsidRPr="005F6DD0">
        <w:rPr>
          <w:b w:val="0"/>
          <w:sz w:val="26"/>
          <w:szCs w:val="26"/>
          <w:lang w:val="ro-MD"/>
        </w:rPr>
        <w:t xml:space="preserve">, </w:t>
      </w:r>
      <w:r w:rsidR="003A2677" w:rsidRPr="005F6DD0">
        <w:rPr>
          <w:rFonts w:eastAsia="Times New Roman"/>
          <w:b w:val="0"/>
          <w:bCs w:val="0"/>
          <w:iCs/>
          <w:sz w:val="26"/>
          <w:szCs w:val="26"/>
          <w:lang w:val="ro-MD" w:eastAsia="en-US"/>
        </w:rPr>
        <w:t xml:space="preserve">Grupul de lucru pentru verificarea </w:t>
      </w:r>
      <w:r w:rsidR="001573D0" w:rsidRPr="005F6DD0">
        <w:rPr>
          <w:rFonts w:eastAsia="Times New Roman"/>
          <w:b w:val="0"/>
          <w:bCs w:val="0"/>
          <w:iCs/>
          <w:sz w:val="26"/>
          <w:szCs w:val="26"/>
          <w:lang w:val="ro-MD" w:eastAsia="en-US"/>
        </w:rPr>
        <w:t>conformității spațiilor propuse pentru desemnare ca locuri pentru efectuare a formalităților vamale înaintează o propunere de acceptare sau respingere a desemnării.</w:t>
      </w:r>
    </w:p>
    <w:p w14:paraId="70653BFE" w14:textId="35E08821" w:rsidR="00F15E4D" w:rsidRPr="005F6DD0" w:rsidRDefault="00F15E4D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În cazul decizi</w:t>
      </w:r>
      <w:r w:rsidR="00315AB9" w:rsidRPr="005F6DD0">
        <w:rPr>
          <w:b w:val="0"/>
          <w:sz w:val="26"/>
          <w:szCs w:val="26"/>
          <w:lang w:val="ro-MD"/>
        </w:rPr>
        <w:t>e</w:t>
      </w:r>
      <w:r w:rsidRPr="005F6DD0">
        <w:rPr>
          <w:b w:val="0"/>
          <w:sz w:val="26"/>
          <w:szCs w:val="26"/>
          <w:lang w:val="ro-MD"/>
        </w:rPr>
        <w:t>i de refuz a a</w:t>
      </w:r>
      <w:r w:rsidR="005773AD" w:rsidRPr="005F6DD0">
        <w:rPr>
          <w:b w:val="0"/>
          <w:sz w:val="26"/>
          <w:szCs w:val="26"/>
          <w:lang w:val="ro-MD"/>
        </w:rPr>
        <w:t>probării</w:t>
      </w:r>
      <w:r w:rsidRPr="005F6DD0">
        <w:rPr>
          <w:b w:val="0"/>
          <w:sz w:val="26"/>
          <w:szCs w:val="26"/>
          <w:lang w:val="ro-MD"/>
        </w:rPr>
        <w:t xml:space="preserve"> locului desemnat, Serviciul Vamal</w:t>
      </w:r>
      <w:r w:rsidR="00315AB9" w:rsidRPr="005F6DD0">
        <w:rPr>
          <w:b w:val="0"/>
          <w:sz w:val="26"/>
          <w:szCs w:val="26"/>
          <w:lang w:val="ro-MD"/>
        </w:rPr>
        <w:t xml:space="preserve"> transmite</w:t>
      </w:r>
      <w:r w:rsidRPr="005F6DD0">
        <w:rPr>
          <w:b w:val="0"/>
          <w:sz w:val="26"/>
          <w:szCs w:val="26"/>
          <w:lang w:val="ro-MD"/>
        </w:rPr>
        <w:t xml:space="preserve"> solicitantului decizi</w:t>
      </w:r>
      <w:r w:rsidR="00315AB9" w:rsidRPr="005F6DD0">
        <w:rPr>
          <w:b w:val="0"/>
          <w:sz w:val="26"/>
          <w:szCs w:val="26"/>
          <w:lang w:val="ro-MD"/>
        </w:rPr>
        <w:t>a</w:t>
      </w:r>
      <w:r w:rsidRPr="005F6DD0">
        <w:rPr>
          <w:b w:val="0"/>
          <w:sz w:val="26"/>
          <w:szCs w:val="26"/>
          <w:lang w:val="ro-MD"/>
        </w:rPr>
        <w:t xml:space="preserve"> în scris, indicând motivele refuzului.</w:t>
      </w:r>
    </w:p>
    <w:p w14:paraId="758CF2DC" w14:textId="729F8E88" w:rsidR="000072A1" w:rsidRPr="005F6DD0" w:rsidRDefault="006926D1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bookmarkStart w:id="9" w:name="part_31835db9fdfd4e5ca7a2cc10805496bd"/>
      <w:bookmarkEnd w:id="9"/>
      <w:r w:rsidRPr="005F6DD0">
        <w:rPr>
          <w:b w:val="0"/>
          <w:sz w:val="26"/>
          <w:szCs w:val="26"/>
          <w:lang w:val="ro-MD"/>
        </w:rPr>
        <w:t>Ca urmare a aprobării locului desemnat</w:t>
      </w:r>
      <w:r w:rsidR="00BE1551" w:rsidRPr="005F6DD0">
        <w:rPr>
          <w:b w:val="0"/>
          <w:sz w:val="26"/>
          <w:szCs w:val="26"/>
          <w:lang w:val="ro-MD"/>
        </w:rPr>
        <w:t>, Serviciul Vama</w:t>
      </w:r>
      <w:r w:rsidR="00A06CF7" w:rsidRPr="005F6DD0">
        <w:rPr>
          <w:b w:val="0"/>
          <w:sz w:val="26"/>
          <w:szCs w:val="26"/>
          <w:lang w:val="ro-MD"/>
        </w:rPr>
        <w:t>l și operatorul economic</w:t>
      </w:r>
      <w:r w:rsidR="00BE1551" w:rsidRPr="005F6DD0">
        <w:rPr>
          <w:b w:val="0"/>
          <w:sz w:val="26"/>
          <w:szCs w:val="26"/>
          <w:lang w:val="ro-MD"/>
        </w:rPr>
        <w:t xml:space="preserve"> închei</w:t>
      </w:r>
      <w:r w:rsidR="00315AB9" w:rsidRPr="005F6DD0">
        <w:rPr>
          <w:b w:val="0"/>
          <w:sz w:val="26"/>
          <w:szCs w:val="26"/>
          <w:lang w:val="ro-MD"/>
        </w:rPr>
        <w:t>e</w:t>
      </w:r>
      <w:r w:rsidR="00BE1551" w:rsidRPr="005F6DD0">
        <w:rPr>
          <w:b w:val="0"/>
          <w:sz w:val="26"/>
          <w:szCs w:val="26"/>
          <w:lang w:val="ro-MD"/>
        </w:rPr>
        <w:t xml:space="preserve"> un </w:t>
      </w:r>
      <w:r w:rsidR="00B725F9" w:rsidRPr="005F6DD0">
        <w:rPr>
          <w:b w:val="0"/>
          <w:sz w:val="26"/>
          <w:szCs w:val="26"/>
          <w:lang w:val="ro-MD"/>
        </w:rPr>
        <w:t>acord</w:t>
      </w:r>
      <w:r w:rsidR="00890497" w:rsidRPr="005F6DD0">
        <w:rPr>
          <w:b w:val="0"/>
          <w:sz w:val="26"/>
          <w:szCs w:val="26"/>
          <w:lang w:val="ro-MD"/>
        </w:rPr>
        <w:t xml:space="preserve"> </w:t>
      </w:r>
      <w:r w:rsidR="00BE1551" w:rsidRPr="005F6DD0">
        <w:rPr>
          <w:b w:val="0"/>
          <w:sz w:val="26"/>
          <w:szCs w:val="26"/>
          <w:lang w:val="ro-MD"/>
        </w:rPr>
        <w:t>în care specific</w:t>
      </w:r>
      <w:r w:rsidR="00315AB9" w:rsidRPr="005F6DD0">
        <w:rPr>
          <w:b w:val="0"/>
          <w:sz w:val="26"/>
          <w:szCs w:val="26"/>
          <w:lang w:val="ro-MD"/>
        </w:rPr>
        <w:t>ă</w:t>
      </w:r>
      <w:r w:rsidR="00BE1551" w:rsidRPr="005F6DD0">
        <w:rPr>
          <w:b w:val="0"/>
          <w:sz w:val="26"/>
          <w:szCs w:val="26"/>
          <w:lang w:val="ro-MD"/>
        </w:rPr>
        <w:t xml:space="preserve"> termenii și condițiile de utilizare a</w:t>
      </w:r>
      <w:r w:rsidR="00A06CF7" w:rsidRPr="005F6DD0">
        <w:rPr>
          <w:b w:val="0"/>
          <w:sz w:val="26"/>
          <w:szCs w:val="26"/>
          <w:lang w:val="ro-MD"/>
        </w:rPr>
        <w:t xml:space="preserve"> spațiului </w:t>
      </w:r>
      <w:r w:rsidR="00CC3634" w:rsidRPr="005F6DD0">
        <w:rPr>
          <w:b w:val="0"/>
          <w:sz w:val="26"/>
          <w:szCs w:val="26"/>
          <w:lang w:val="ro-MD"/>
        </w:rPr>
        <w:t>cu</w:t>
      </w:r>
      <w:r w:rsidR="00315AB9" w:rsidRPr="005F6DD0">
        <w:rPr>
          <w:b w:val="0"/>
          <w:sz w:val="26"/>
          <w:szCs w:val="26"/>
          <w:lang w:val="ro-MD"/>
        </w:rPr>
        <w:t xml:space="preserve"> amenajările</w:t>
      </w:r>
      <w:r w:rsidR="00CC3634" w:rsidRPr="005F6DD0">
        <w:rPr>
          <w:b w:val="0"/>
          <w:sz w:val="26"/>
          <w:szCs w:val="26"/>
          <w:lang w:val="ro-MD"/>
        </w:rPr>
        <w:t xml:space="preserve"> aferente</w:t>
      </w:r>
      <w:r w:rsidR="00BE1551" w:rsidRPr="005F6DD0">
        <w:rPr>
          <w:b w:val="0"/>
          <w:sz w:val="26"/>
          <w:szCs w:val="26"/>
          <w:lang w:val="ro-MD"/>
        </w:rPr>
        <w:t>.</w:t>
      </w:r>
    </w:p>
    <w:p w14:paraId="2B3C2897" w14:textId="7B25EAEE" w:rsidR="006E4D42" w:rsidRPr="005F6DD0" w:rsidRDefault="009567BC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 xml:space="preserve">Ordinul </w:t>
      </w:r>
      <w:r w:rsidR="00FF6557" w:rsidRPr="005F6DD0">
        <w:rPr>
          <w:b w:val="0"/>
          <w:sz w:val="26"/>
          <w:szCs w:val="26"/>
          <w:lang w:val="ro-MD"/>
        </w:rPr>
        <w:t xml:space="preserve">directorului </w:t>
      </w:r>
      <w:r w:rsidRPr="005F6DD0">
        <w:rPr>
          <w:b w:val="0"/>
          <w:sz w:val="26"/>
          <w:szCs w:val="26"/>
          <w:lang w:val="ro-MD"/>
        </w:rPr>
        <w:t>Serviciului Vamal</w:t>
      </w:r>
      <w:r w:rsidR="00BE1551" w:rsidRPr="005F6DD0">
        <w:rPr>
          <w:b w:val="0"/>
          <w:sz w:val="26"/>
          <w:szCs w:val="26"/>
          <w:lang w:val="ro-MD"/>
        </w:rPr>
        <w:t xml:space="preserve"> </w:t>
      </w:r>
      <w:r w:rsidR="00002086" w:rsidRPr="005F6DD0">
        <w:rPr>
          <w:b w:val="0"/>
          <w:sz w:val="26"/>
          <w:szCs w:val="26"/>
          <w:lang w:val="ro-MD"/>
        </w:rPr>
        <w:t>cu privire la aprobarea</w:t>
      </w:r>
      <w:r w:rsidR="00BE1551" w:rsidRPr="005F6DD0">
        <w:rPr>
          <w:b w:val="0"/>
          <w:sz w:val="26"/>
          <w:szCs w:val="26"/>
          <w:lang w:val="ro-MD"/>
        </w:rPr>
        <w:t xml:space="preserve"> locului desemnat</w:t>
      </w:r>
      <w:r w:rsidR="00E53E82" w:rsidRPr="005F6DD0">
        <w:rPr>
          <w:b w:val="0"/>
          <w:sz w:val="26"/>
          <w:szCs w:val="26"/>
          <w:lang w:val="ro-MD"/>
        </w:rPr>
        <w:t xml:space="preserve">, </w:t>
      </w:r>
      <w:r w:rsidR="00486374" w:rsidRPr="005F6DD0">
        <w:rPr>
          <w:b w:val="0"/>
          <w:sz w:val="26"/>
          <w:szCs w:val="26"/>
          <w:lang w:val="ro-MD"/>
        </w:rPr>
        <w:t xml:space="preserve">va </w:t>
      </w:r>
      <w:r w:rsidR="00BE1551" w:rsidRPr="005F6DD0">
        <w:rPr>
          <w:b w:val="0"/>
          <w:sz w:val="26"/>
          <w:szCs w:val="26"/>
          <w:lang w:val="ro-MD"/>
        </w:rPr>
        <w:t>conține informații</w:t>
      </w:r>
      <w:r w:rsidR="00E53E82" w:rsidRPr="005F6DD0">
        <w:rPr>
          <w:b w:val="0"/>
          <w:sz w:val="26"/>
          <w:szCs w:val="26"/>
          <w:lang w:val="ro-MD"/>
        </w:rPr>
        <w:t xml:space="preserve"> cu privire la</w:t>
      </w:r>
      <w:r w:rsidR="00BE1551" w:rsidRPr="005F6DD0">
        <w:rPr>
          <w:b w:val="0"/>
          <w:sz w:val="26"/>
          <w:szCs w:val="26"/>
          <w:lang w:val="ro-MD"/>
        </w:rPr>
        <w:t>:</w:t>
      </w:r>
    </w:p>
    <w:p w14:paraId="5102EC73" w14:textId="77777777" w:rsidR="00A70400" w:rsidRPr="00A70400" w:rsidRDefault="00BE1551" w:rsidP="00A70400">
      <w:pPr>
        <w:pStyle w:val="Listparagraf"/>
        <w:numPr>
          <w:ilvl w:val="1"/>
          <w:numId w:val="46"/>
        </w:numPr>
        <w:tabs>
          <w:tab w:val="left" w:pos="142"/>
          <w:tab w:val="left" w:pos="851"/>
        </w:tabs>
        <w:spacing w:line="276" w:lineRule="auto"/>
        <w:ind w:left="851"/>
        <w:jc w:val="both"/>
        <w:rPr>
          <w:rFonts w:eastAsia="Times New Roman"/>
          <w:sz w:val="26"/>
          <w:szCs w:val="26"/>
          <w:lang w:val="ro-MD" w:eastAsia="en-US"/>
        </w:rPr>
      </w:pPr>
      <w:r w:rsidRPr="00A70400">
        <w:rPr>
          <w:sz w:val="26"/>
          <w:szCs w:val="26"/>
          <w:lang w:val="ro-MD"/>
        </w:rPr>
        <w:t>datele cadastrale a locului</w:t>
      </w:r>
      <w:r w:rsidR="00722D93" w:rsidRPr="00A70400">
        <w:rPr>
          <w:sz w:val="26"/>
          <w:szCs w:val="26"/>
          <w:lang w:val="ro-MD"/>
        </w:rPr>
        <w:t>/spațiului</w:t>
      </w:r>
      <w:r w:rsidRPr="00A70400">
        <w:rPr>
          <w:sz w:val="26"/>
          <w:szCs w:val="26"/>
          <w:lang w:val="ro-MD"/>
        </w:rPr>
        <w:t xml:space="preserve"> desemnat; </w:t>
      </w:r>
    </w:p>
    <w:p w14:paraId="3CBA35B2" w14:textId="77777777" w:rsidR="00A70400" w:rsidRPr="00A70400" w:rsidRDefault="009567BC" w:rsidP="00A70400">
      <w:pPr>
        <w:pStyle w:val="Listparagraf"/>
        <w:numPr>
          <w:ilvl w:val="1"/>
          <w:numId w:val="46"/>
        </w:numPr>
        <w:tabs>
          <w:tab w:val="left" w:pos="142"/>
          <w:tab w:val="left" w:pos="851"/>
        </w:tabs>
        <w:spacing w:line="276" w:lineRule="auto"/>
        <w:ind w:left="851"/>
        <w:jc w:val="both"/>
        <w:rPr>
          <w:rFonts w:eastAsia="Times New Roman"/>
          <w:sz w:val="26"/>
          <w:szCs w:val="26"/>
          <w:lang w:val="ro-MD" w:eastAsia="en-US"/>
        </w:rPr>
      </w:pPr>
      <w:r w:rsidRPr="00A70400">
        <w:rPr>
          <w:sz w:val="26"/>
          <w:szCs w:val="26"/>
          <w:lang w:val="ro-MD"/>
        </w:rPr>
        <w:t xml:space="preserve"> </w:t>
      </w:r>
      <w:r w:rsidR="00722D93" w:rsidRPr="00A70400">
        <w:rPr>
          <w:sz w:val="26"/>
          <w:szCs w:val="26"/>
          <w:lang w:val="ro-MD"/>
        </w:rPr>
        <w:t>e</w:t>
      </w:r>
      <w:r w:rsidR="00BE1551" w:rsidRPr="00A70400">
        <w:rPr>
          <w:sz w:val="26"/>
          <w:szCs w:val="26"/>
          <w:lang w:val="ro-MD"/>
        </w:rPr>
        <w:t>chipamente</w:t>
      </w:r>
      <w:r w:rsidR="00722D93" w:rsidRPr="00A70400">
        <w:rPr>
          <w:sz w:val="26"/>
          <w:szCs w:val="26"/>
          <w:lang w:val="ro-MD"/>
        </w:rPr>
        <w:t xml:space="preserve">le </w:t>
      </w:r>
      <w:r w:rsidR="00BE1551" w:rsidRPr="00A70400">
        <w:rPr>
          <w:sz w:val="26"/>
          <w:szCs w:val="26"/>
          <w:lang w:val="ro-MD"/>
        </w:rPr>
        <w:t xml:space="preserve">pentru efectuarea controlului vamal al mărfurilor; </w:t>
      </w:r>
    </w:p>
    <w:p w14:paraId="4F762696" w14:textId="77777777" w:rsidR="00A70400" w:rsidRPr="00A70400" w:rsidRDefault="00A70400" w:rsidP="00A70400">
      <w:pPr>
        <w:pStyle w:val="Listparagraf"/>
        <w:numPr>
          <w:ilvl w:val="1"/>
          <w:numId w:val="46"/>
        </w:numPr>
        <w:tabs>
          <w:tab w:val="left" w:pos="142"/>
          <w:tab w:val="left" w:pos="851"/>
        </w:tabs>
        <w:spacing w:line="276" w:lineRule="auto"/>
        <w:ind w:left="851"/>
        <w:jc w:val="both"/>
        <w:rPr>
          <w:rFonts w:eastAsia="Times New Roman"/>
          <w:sz w:val="26"/>
          <w:szCs w:val="26"/>
          <w:lang w:val="ro-MD" w:eastAsia="en-US"/>
        </w:rPr>
      </w:pPr>
      <w:r>
        <w:rPr>
          <w:sz w:val="26"/>
          <w:szCs w:val="26"/>
          <w:lang w:val="ro-MD"/>
        </w:rPr>
        <w:t xml:space="preserve"> </w:t>
      </w:r>
      <w:r w:rsidR="00F66F02" w:rsidRPr="00A70400">
        <w:rPr>
          <w:rFonts w:eastAsia="Times New Roman"/>
          <w:bCs/>
          <w:sz w:val="26"/>
          <w:szCs w:val="26"/>
          <w:lang w:val="ro-MD" w:eastAsia="en-US"/>
        </w:rPr>
        <w:t xml:space="preserve">indicarea </w:t>
      </w:r>
      <w:r w:rsidR="00BE1551" w:rsidRPr="00A70400">
        <w:rPr>
          <w:rFonts w:eastAsia="Times New Roman"/>
          <w:bCs/>
          <w:sz w:val="26"/>
          <w:szCs w:val="26"/>
          <w:lang w:val="ro-MD" w:eastAsia="en-US"/>
        </w:rPr>
        <w:t>subdiviziun</w:t>
      </w:r>
      <w:r w:rsidR="00F66F02" w:rsidRPr="00A70400">
        <w:rPr>
          <w:rFonts w:eastAsia="Times New Roman"/>
          <w:bCs/>
          <w:sz w:val="26"/>
          <w:szCs w:val="26"/>
          <w:lang w:val="ro-MD" w:eastAsia="en-US"/>
        </w:rPr>
        <w:t>ii teritoriale</w:t>
      </w:r>
      <w:r w:rsidR="00BE1551" w:rsidRPr="00A70400">
        <w:rPr>
          <w:rFonts w:eastAsia="Times New Roman"/>
          <w:bCs/>
          <w:sz w:val="26"/>
          <w:szCs w:val="26"/>
          <w:lang w:val="ro-MD" w:eastAsia="en-US"/>
        </w:rPr>
        <w:t xml:space="preserve"> responsabil</w:t>
      </w:r>
      <w:r w:rsidR="00F66F02" w:rsidRPr="00A70400">
        <w:rPr>
          <w:rFonts w:eastAsia="Times New Roman"/>
          <w:bCs/>
          <w:sz w:val="26"/>
          <w:szCs w:val="26"/>
          <w:lang w:val="ro-MD" w:eastAsia="en-US"/>
        </w:rPr>
        <w:t>ă</w:t>
      </w:r>
      <w:r w:rsidR="00BE1551" w:rsidRPr="00A70400">
        <w:rPr>
          <w:rFonts w:eastAsia="Times New Roman"/>
          <w:bCs/>
          <w:sz w:val="26"/>
          <w:szCs w:val="26"/>
          <w:lang w:val="ro-MD" w:eastAsia="en-US"/>
        </w:rPr>
        <w:t xml:space="preserve"> de asigurarea supravegherii vamale și de efectuare a formalităților vamale</w:t>
      </w:r>
      <w:r w:rsidR="00BE1551" w:rsidRPr="00A70400">
        <w:rPr>
          <w:sz w:val="26"/>
          <w:szCs w:val="26"/>
          <w:lang w:val="ro-MD"/>
        </w:rPr>
        <w:t>;</w:t>
      </w:r>
    </w:p>
    <w:p w14:paraId="3A35C9BB" w14:textId="77777777" w:rsidR="00A70400" w:rsidRPr="00A70400" w:rsidRDefault="00A70400" w:rsidP="00A70400">
      <w:pPr>
        <w:pStyle w:val="Listparagraf"/>
        <w:numPr>
          <w:ilvl w:val="1"/>
          <w:numId w:val="46"/>
        </w:numPr>
        <w:tabs>
          <w:tab w:val="left" w:pos="142"/>
          <w:tab w:val="left" w:pos="851"/>
        </w:tabs>
        <w:spacing w:line="276" w:lineRule="auto"/>
        <w:ind w:left="851"/>
        <w:jc w:val="both"/>
        <w:rPr>
          <w:rFonts w:eastAsia="Times New Roman"/>
          <w:sz w:val="26"/>
          <w:szCs w:val="26"/>
          <w:lang w:val="ro-MD" w:eastAsia="en-US"/>
        </w:rPr>
      </w:pPr>
      <w:r>
        <w:rPr>
          <w:sz w:val="26"/>
          <w:szCs w:val="26"/>
          <w:lang w:val="ro-MD"/>
        </w:rPr>
        <w:t xml:space="preserve"> </w:t>
      </w:r>
      <w:r w:rsidR="009567BC" w:rsidRPr="00A70400">
        <w:rPr>
          <w:sz w:val="26"/>
          <w:szCs w:val="26"/>
          <w:lang w:val="ro-MD"/>
        </w:rPr>
        <w:t>r</w:t>
      </w:r>
      <w:r w:rsidR="00BE1551" w:rsidRPr="00A70400">
        <w:rPr>
          <w:sz w:val="26"/>
          <w:szCs w:val="26"/>
          <w:lang w:val="ro-MD"/>
        </w:rPr>
        <w:t>eprezentarea</w:t>
      </w:r>
      <w:r w:rsidR="009567BC" w:rsidRPr="00A70400">
        <w:rPr>
          <w:sz w:val="26"/>
          <w:szCs w:val="26"/>
          <w:lang w:val="ro-MD"/>
        </w:rPr>
        <w:t xml:space="preserve"> </w:t>
      </w:r>
      <w:r w:rsidR="00BE1551" w:rsidRPr="00A70400">
        <w:rPr>
          <w:sz w:val="26"/>
          <w:szCs w:val="26"/>
          <w:lang w:val="ro-MD"/>
        </w:rPr>
        <w:t xml:space="preserve">grafică a </w:t>
      </w:r>
      <w:r w:rsidR="00E53E82" w:rsidRPr="00A70400">
        <w:rPr>
          <w:sz w:val="26"/>
          <w:szCs w:val="26"/>
          <w:lang w:val="ro-MD"/>
        </w:rPr>
        <w:t xml:space="preserve">perimetrului </w:t>
      </w:r>
      <w:r w:rsidR="00BE1551" w:rsidRPr="00A70400">
        <w:rPr>
          <w:sz w:val="26"/>
          <w:szCs w:val="26"/>
          <w:lang w:val="ro-MD"/>
        </w:rPr>
        <w:t xml:space="preserve">locului desemnat în formă de plan sau hartă; </w:t>
      </w:r>
    </w:p>
    <w:p w14:paraId="359BE137" w14:textId="77777777" w:rsidR="00A70400" w:rsidRPr="00A70400" w:rsidRDefault="00A70400" w:rsidP="00A70400">
      <w:pPr>
        <w:pStyle w:val="Listparagraf"/>
        <w:numPr>
          <w:ilvl w:val="1"/>
          <w:numId w:val="46"/>
        </w:numPr>
        <w:tabs>
          <w:tab w:val="left" w:pos="142"/>
          <w:tab w:val="left" w:pos="851"/>
        </w:tabs>
        <w:spacing w:line="276" w:lineRule="auto"/>
        <w:ind w:left="851"/>
        <w:jc w:val="both"/>
        <w:rPr>
          <w:rFonts w:eastAsia="Times New Roman"/>
          <w:sz w:val="26"/>
          <w:szCs w:val="26"/>
          <w:lang w:val="ro-MD" w:eastAsia="en-US"/>
        </w:rPr>
      </w:pPr>
      <w:r>
        <w:rPr>
          <w:sz w:val="26"/>
          <w:szCs w:val="26"/>
          <w:lang w:val="ro-MD"/>
        </w:rPr>
        <w:t xml:space="preserve"> </w:t>
      </w:r>
      <w:r w:rsidR="00BE1551" w:rsidRPr="00A70400">
        <w:rPr>
          <w:sz w:val="26"/>
          <w:szCs w:val="26"/>
          <w:lang w:val="ro-MD"/>
        </w:rPr>
        <w:t>codu</w:t>
      </w:r>
      <w:r w:rsidR="00FD08F8" w:rsidRPr="00A70400">
        <w:rPr>
          <w:sz w:val="26"/>
          <w:szCs w:val="26"/>
          <w:lang w:val="ro-MD"/>
        </w:rPr>
        <w:t>l</w:t>
      </w:r>
      <w:r w:rsidR="00BE1551" w:rsidRPr="00A70400">
        <w:rPr>
          <w:sz w:val="26"/>
          <w:szCs w:val="26"/>
          <w:lang w:val="ro-MD"/>
        </w:rPr>
        <w:t xml:space="preserve"> de identificare </w:t>
      </w:r>
      <w:r w:rsidR="00E53E82" w:rsidRPr="00A70400">
        <w:rPr>
          <w:sz w:val="26"/>
          <w:szCs w:val="26"/>
          <w:lang w:val="ro-MD"/>
        </w:rPr>
        <w:t xml:space="preserve">atribuit </w:t>
      </w:r>
      <w:r w:rsidR="00BE1551" w:rsidRPr="00A70400">
        <w:rPr>
          <w:sz w:val="26"/>
          <w:szCs w:val="26"/>
          <w:lang w:val="ro-MD"/>
        </w:rPr>
        <w:t>în sistem</w:t>
      </w:r>
      <w:r w:rsidR="00E53E82" w:rsidRPr="00A70400">
        <w:rPr>
          <w:sz w:val="26"/>
          <w:szCs w:val="26"/>
          <w:lang w:val="ro-MD"/>
        </w:rPr>
        <w:t>ul</w:t>
      </w:r>
      <w:r w:rsidR="00BE1551" w:rsidRPr="00A70400">
        <w:rPr>
          <w:sz w:val="26"/>
          <w:szCs w:val="26"/>
          <w:lang w:val="ro-MD"/>
        </w:rPr>
        <w:t xml:space="preserve"> informațional a</w:t>
      </w:r>
      <w:r w:rsidR="005C3593" w:rsidRPr="00A70400">
        <w:rPr>
          <w:sz w:val="26"/>
          <w:szCs w:val="26"/>
          <w:lang w:val="ro-MD"/>
        </w:rPr>
        <w:t xml:space="preserve">l </w:t>
      </w:r>
      <w:r w:rsidR="00BE1551" w:rsidRPr="00A70400">
        <w:rPr>
          <w:sz w:val="26"/>
          <w:szCs w:val="26"/>
          <w:lang w:val="ro-MD"/>
        </w:rPr>
        <w:t>Serviciului Vamal</w:t>
      </w:r>
      <w:r w:rsidR="005C3593" w:rsidRPr="00A70400">
        <w:rPr>
          <w:rFonts w:eastAsia="Times New Roman"/>
          <w:bCs/>
          <w:sz w:val="26"/>
          <w:szCs w:val="26"/>
          <w:lang w:val="ro-MD" w:eastAsia="en-US"/>
        </w:rPr>
        <w:t>;</w:t>
      </w:r>
    </w:p>
    <w:p w14:paraId="46242ED9" w14:textId="381BC742" w:rsidR="004C215A" w:rsidRPr="00A70400" w:rsidRDefault="00A70400" w:rsidP="00A70400">
      <w:pPr>
        <w:pStyle w:val="Listparagraf"/>
        <w:numPr>
          <w:ilvl w:val="1"/>
          <w:numId w:val="46"/>
        </w:numPr>
        <w:tabs>
          <w:tab w:val="left" w:pos="142"/>
          <w:tab w:val="left" w:pos="851"/>
        </w:tabs>
        <w:spacing w:line="276" w:lineRule="auto"/>
        <w:ind w:left="851"/>
        <w:jc w:val="both"/>
        <w:rPr>
          <w:rFonts w:eastAsia="Times New Roman"/>
          <w:sz w:val="26"/>
          <w:szCs w:val="26"/>
          <w:lang w:val="ro-MD" w:eastAsia="en-US"/>
        </w:rPr>
      </w:pPr>
      <w:r>
        <w:rPr>
          <w:rFonts w:eastAsia="Times New Roman"/>
          <w:bCs/>
          <w:sz w:val="26"/>
          <w:szCs w:val="26"/>
          <w:lang w:val="ro-MD" w:eastAsia="en-US"/>
        </w:rPr>
        <w:t xml:space="preserve"> </w:t>
      </w:r>
      <w:r w:rsidR="004C215A" w:rsidRPr="00A70400">
        <w:rPr>
          <w:rFonts w:eastAsia="Times New Roman"/>
          <w:bCs/>
          <w:sz w:val="26"/>
          <w:szCs w:val="26"/>
          <w:lang w:val="ro-MD" w:eastAsia="en-US"/>
        </w:rPr>
        <w:t>termenul de funcționare conform acordului încheiat;</w:t>
      </w:r>
    </w:p>
    <w:p w14:paraId="604CA9F9" w14:textId="78B2AC96" w:rsidR="00937127" w:rsidRPr="005F6DD0" w:rsidRDefault="00937127" w:rsidP="005F6DD0">
      <w:pPr>
        <w:pStyle w:val="NormalWeb"/>
        <w:numPr>
          <w:ilvl w:val="1"/>
          <w:numId w:val="37"/>
        </w:numPr>
        <w:tabs>
          <w:tab w:val="left" w:pos="142"/>
          <w:tab w:val="left" w:pos="349"/>
          <w:tab w:val="left" w:pos="851"/>
        </w:tabs>
        <w:spacing w:line="276" w:lineRule="auto"/>
        <w:ind w:left="426" w:hanging="426"/>
        <w:rPr>
          <w:rFonts w:eastAsia="Times New Roman"/>
          <w:sz w:val="26"/>
          <w:szCs w:val="26"/>
          <w:lang w:val="ro-MD" w:eastAsia="en-US"/>
        </w:rPr>
      </w:pPr>
      <w:r w:rsidRPr="005F6DD0">
        <w:rPr>
          <w:rFonts w:eastAsia="Times New Roman"/>
          <w:sz w:val="26"/>
          <w:szCs w:val="26"/>
          <w:lang w:val="ro-MD" w:eastAsia="en-US"/>
        </w:rPr>
        <w:t xml:space="preserve"> Serviciul Vamal publică și actualizează pe site-ul oficial lista locurilor desemnate, menționând tipul operațiunilor, programul de lucru și datele de contact.</w:t>
      </w:r>
    </w:p>
    <w:p w14:paraId="15098778" w14:textId="77777777" w:rsidR="00DE312A" w:rsidRPr="005F6DD0" w:rsidRDefault="00DE312A" w:rsidP="005F6DD0">
      <w:pPr>
        <w:pStyle w:val="NormalWeb"/>
        <w:tabs>
          <w:tab w:val="left" w:pos="142"/>
          <w:tab w:val="left" w:pos="851"/>
        </w:tabs>
        <w:spacing w:line="276" w:lineRule="auto"/>
        <w:ind w:left="426" w:hanging="426"/>
        <w:jc w:val="center"/>
        <w:rPr>
          <w:b/>
          <w:sz w:val="26"/>
          <w:szCs w:val="26"/>
          <w:lang w:val="ro-MD"/>
        </w:rPr>
      </w:pPr>
    </w:p>
    <w:p w14:paraId="299EBAD2" w14:textId="3842CB65" w:rsidR="00DE312A" w:rsidRPr="005F6DD0" w:rsidRDefault="00A70400" w:rsidP="00A70400">
      <w:pPr>
        <w:pStyle w:val="cb"/>
        <w:tabs>
          <w:tab w:val="left" w:pos="142"/>
          <w:tab w:val="left" w:pos="851"/>
        </w:tabs>
        <w:spacing w:line="276" w:lineRule="auto"/>
        <w:rPr>
          <w:rFonts w:eastAsia="Times New Roman"/>
          <w:sz w:val="26"/>
          <w:szCs w:val="26"/>
          <w:lang w:val="ro-MD" w:eastAsia="en-US"/>
        </w:rPr>
      </w:pPr>
      <w:r>
        <w:rPr>
          <w:sz w:val="26"/>
          <w:szCs w:val="26"/>
          <w:lang w:val="ro-MD"/>
        </w:rPr>
        <w:t>III</w:t>
      </w:r>
      <w:r w:rsidR="003432AF" w:rsidRPr="005F6DD0">
        <w:rPr>
          <w:sz w:val="26"/>
          <w:szCs w:val="26"/>
          <w:lang w:val="ro-MD"/>
        </w:rPr>
        <w:t>.</w:t>
      </w:r>
      <w:r w:rsidR="00086E51" w:rsidRPr="005F6DD0">
        <w:rPr>
          <w:sz w:val="26"/>
          <w:szCs w:val="26"/>
          <w:lang w:val="ro-MD"/>
        </w:rPr>
        <w:t xml:space="preserve"> </w:t>
      </w:r>
      <w:r w:rsidR="004456C5" w:rsidRPr="005F6DD0">
        <w:rPr>
          <w:sz w:val="26"/>
          <w:szCs w:val="26"/>
          <w:lang w:val="ro-MD"/>
        </w:rPr>
        <w:t xml:space="preserve"> MARCAREA LOCULUI DESEMNAT </w:t>
      </w:r>
    </w:p>
    <w:p w14:paraId="4971D4EB" w14:textId="77777777" w:rsidR="00DE312A" w:rsidRPr="005F6DD0" w:rsidRDefault="00DE312A" w:rsidP="005F6DD0">
      <w:pPr>
        <w:pStyle w:val="NormalWeb"/>
        <w:tabs>
          <w:tab w:val="left" w:pos="142"/>
          <w:tab w:val="left" w:pos="851"/>
        </w:tabs>
        <w:spacing w:line="276" w:lineRule="auto"/>
        <w:ind w:left="426" w:hanging="426"/>
        <w:rPr>
          <w:sz w:val="26"/>
          <w:szCs w:val="26"/>
          <w:lang w:val="ro-MD"/>
        </w:rPr>
      </w:pPr>
    </w:p>
    <w:p w14:paraId="2F0211EA" w14:textId="6201449A" w:rsidR="00BF1B34" w:rsidRPr="005F6DD0" w:rsidRDefault="00BF1B34" w:rsidP="005F6DD0">
      <w:pPr>
        <w:pStyle w:val="cb"/>
        <w:numPr>
          <w:ilvl w:val="1"/>
          <w:numId w:val="37"/>
        </w:numPr>
        <w:tabs>
          <w:tab w:val="left" w:pos="567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 xml:space="preserve">Marcarea locului desemnat </w:t>
      </w:r>
      <w:r w:rsidR="00FD08F8" w:rsidRPr="005F6DD0">
        <w:rPr>
          <w:b w:val="0"/>
          <w:sz w:val="26"/>
          <w:szCs w:val="26"/>
          <w:lang w:val="ro-MD"/>
        </w:rPr>
        <w:t>este</w:t>
      </w:r>
      <w:r w:rsidRPr="005F6DD0">
        <w:rPr>
          <w:b w:val="0"/>
          <w:sz w:val="26"/>
          <w:szCs w:val="26"/>
          <w:lang w:val="ro-MD"/>
        </w:rPr>
        <w:t xml:space="preserve"> ef</w:t>
      </w:r>
      <w:r w:rsidR="00D3355C" w:rsidRPr="005F6DD0">
        <w:rPr>
          <w:b w:val="0"/>
          <w:sz w:val="26"/>
          <w:szCs w:val="26"/>
          <w:lang w:val="ro-MD"/>
        </w:rPr>
        <w:t>e</w:t>
      </w:r>
      <w:r w:rsidRPr="005F6DD0">
        <w:rPr>
          <w:b w:val="0"/>
          <w:sz w:val="26"/>
          <w:szCs w:val="26"/>
          <w:lang w:val="ro-MD"/>
        </w:rPr>
        <w:t>c</w:t>
      </w:r>
      <w:r w:rsidR="00FD08F8" w:rsidRPr="005F6DD0">
        <w:rPr>
          <w:b w:val="0"/>
          <w:sz w:val="26"/>
          <w:szCs w:val="26"/>
          <w:lang w:val="ro-MD"/>
        </w:rPr>
        <w:t>tuată de</w:t>
      </w:r>
      <w:r w:rsidRPr="005F6DD0">
        <w:rPr>
          <w:b w:val="0"/>
          <w:sz w:val="26"/>
          <w:szCs w:val="26"/>
          <w:lang w:val="ro-MD"/>
        </w:rPr>
        <w:t xml:space="preserve"> operatorul economic.</w:t>
      </w:r>
    </w:p>
    <w:p w14:paraId="7D760FFA" w14:textId="17EA3423" w:rsidR="00D3355C" w:rsidRPr="005F6DD0" w:rsidRDefault="00BE1551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Locu</w:t>
      </w:r>
      <w:r w:rsidR="00D3355C" w:rsidRPr="005F6DD0">
        <w:rPr>
          <w:b w:val="0"/>
          <w:sz w:val="26"/>
          <w:szCs w:val="26"/>
          <w:lang w:val="ro-MD"/>
        </w:rPr>
        <w:t>l</w:t>
      </w:r>
      <w:r w:rsidRPr="005F6DD0">
        <w:rPr>
          <w:b w:val="0"/>
          <w:sz w:val="26"/>
          <w:szCs w:val="26"/>
          <w:lang w:val="ro-MD"/>
        </w:rPr>
        <w:t xml:space="preserve"> desemnat se marchează cu semne în formă dreptunghiulară, pe fundal verde cu inscripția în limba de stat și </w:t>
      </w:r>
      <w:r w:rsidR="00FE6813" w:rsidRPr="005F6DD0">
        <w:rPr>
          <w:b w:val="0"/>
          <w:sz w:val="26"/>
          <w:szCs w:val="26"/>
          <w:lang w:val="ro-MD"/>
        </w:rPr>
        <w:t xml:space="preserve">în limba </w:t>
      </w:r>
      <w:r w:rsidRPr="005F6DD0">
        <w:rPr>
          <w:b w:val="0"/>
          <w:sz w:val="26"/>
          <w:szCs w:val="26"/>
          <w:lang w:val="ro-MD"/>
        </w:rPr>
        <w:t xml:space="preserve">engleză </w:t>
      </w:r>
      <w:r w:rsidR="00FE6813" w:rsidRPr="005F6DD0">
        <w:rPr>
          <w:b w:val="0"/>
          <w:sz w:val="26"/>
          <w:szCs w:val="26"/>
          <w:lang w:val="ro-MD"/>
        </w:rPr>
        <w:t>„</w:t>
      </w:r>
      <w:r w:rsidRPr="005F6DD0">
        <w:rPr>
          <w:b w:val="0"/>
          <w:sz w:val="26"/>
          <w:szCs w:val="26"/>
          <w:lang w:val="ro-MD"/>
        </w:rPr>
        <w:t>LOC DESEMNAT”</w:t>
      </w:r>
      <w:r w:rsidR="00FE6813" w:rsidRPr="005F6DD0">
        <w:rPr>
          <w:b w:val="0"/>
          <w:sz w:val="26"/>
          <w:szCs w:val="26"/>
          <w:lang w:val="ro-MD"/>
        </w:rPr>
        <w:t xml:space="preserve"> / „</w:t>
      </w:r>
      <w:r w:rsidRPr="005F6DD0">
        <w:rPr>
          <w:b w:val="0"/>
          <w:sz w:val="26"/>
          <w:szCs w:val="26"/>
          <w:lang w:val="ro-MD"/>
        </w:rPr>
        <w:t>DESIGNATED PLACE</w:t>
      </w:r>
      <w:r w:rsidR="00FE6813" w:rsidRPr="005F6DD0">
        <w:rPr>
          <w:b w:val="0"/>
          <w:sz w:val="26"/>
          <w:szCs w:val="26"/>
          <w:lang w:val="ro-MD"/>
        </w:rPr>
        <w:t>”</w:t>
      </w:r>
      <w:r w:rsidRPr="005F6DD0">
        <w:rPr>
          <w:b w:val="0"/>
          <w:sz w:val="26"/>
          <w:szCs w:val="26"/>
          <w:lang w:val="ro-MD"/>
        </w:rPr>
        <w:t>.</w:t>
      </w:r>
    </w:p>
    <w:p w14:paraId="57D83233" w14:textId="326412B7" w:rsidR="00937127" w:rsidRPr="005F6DD0" w:rsidRDefault="00E87CC5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Până l</w:t>
      </w:r>
      <w:r w:rsidR="002C7011" w:rsidRPr="005F6DD0">
        <w:rPr>
          <w:b w:val="0"/>
          <w:sz w:val="26"/>
          <w:szCs w:val="26"/>
          <w:lang w:val="ro-MD"/>
        </w:rPr>
        <w:t>a accesul în perimetrul locului desemnat</w:t>
      </w:r>
      <w:r w:rsidRPr="005F6DD0">
        <w:rPr>
          <w:b w:val="0"/>
          <w:sz w:val="26"/>
          <w:szCs w:val="26"/>
          <w:lang w:val="ro-MD"/>
        </w:rPr>
        <w:t xml:space="preserve">, </w:t>
      </w:r>
      <w:r w:rsidR="002C7011" w:rsidRPr="005F6DD0">
        <w:rPr>
          <w:b w:val="0"/>
          <w:sz w:val="26"/>
          <w:szCs w:val="26"/>
          <w:lang w:val="ro-MD"/>
        </w:rPr>
        <w:t>se</w:t>
      </w:r>
      <w:r w:rsidR="00BE1551" w:rsidRPr="005F6DD0">
        <w:rPr>
          <w:b w:val="0"/>
          <w:sz w:val="26"/>
          <w:szCs w:val="26"/>
          <w:lang w:val="ro-MD"/>
        </w:rPr>
        <w:t xml:space="preserve"> amplas</w:t>
      </w:r>
      <w:r w:rsidR="002C7011" w:rsidRPr="005F6DD0">
        <w:rPr>
          <w:b w:val="0"/>
          <w:sz w:val="26"/>
          <w:szCs w:val="26"/>
          <w:lang w:val="ro-MD"/>
        </w:rPr>
        <w:t>e</w:t>
      </w:r>
      <w:r w:rsidR="00BE1551" w:rsidRPr="005F6DD0">
        <w:rPr>
          <w:b w:val="0"/>
          <w:sz w:val="26"/>
          <w:szCs w:val="26"/>
          <w:lang w:val="ro-MD"/>
        </w:rPr>
        <w:t>a</w:t>
      </w:r>
      <w:r w:rsidR="002C7011" w:rsidRPr="005F6DD0">
        <w:rPr>
          <w:b w:val="0"/>
          <w:sz w:val="26"/>
          <w:szCs w:val="26"/>
          <w:lang w:val="ro-MD"/>
        </w:rPr>
        <w:t>ză</w:t>
      </w:r>
      <w:r w:rsidR="00BE1551" w:rsidRPr="005F6DD0">
        <w:rPr>
          <w:b w:val="0"/>
          <w:sz w:val="26"/>
          <w:szCs w:val="26"/>
          <w:lang w:val="ro-MD"/>
        </w:rPr>
        <w:t xml:space="preserve"> panouri informaționale despre </w:t>
      </w:r>
      <w:r w:rsidR="00E81176" w:rsidRPr="005F6DD0">
        <w:rPr>
          <w:b w:val="0"/>
          <w:sz w:val="26"/>
          <w:szCs w:val="26"/>
          <w:lang w:val="ro-MD"/>
        </w:rPr>
        <w:t>perimetru</w:t>
      </w:r>
      <w:r w:rsidR="00BE1551" w:rsidRPr="005F6DD0">
        <w:rPr>
          <w:b w:val="0"/>
          <w:sz w:val="26"/>
          <w:szCs w:val="26"/>
          <w:lang w:val="ro-MD"/>
        </w:rPr>
        <w:t>, spațiu</w:t>
      </w:r>
      <w:r w:rsidR="002C7011" w:rsidRPr="005F6DD0">
        <w:rPr>
          <w:b w:val="0"/>
          <w:sz w:val="26"/>
          <w:szCs w:val="26"/>
          <w:lang w:val="ro-MD"/>
        </w:rPr>
        <w:t>l</w:t>
      </w:r>
      <w:r w:rsidR="00BE1551" w:rsidRPr="005F6DD0">
        <w:rPr>
          <w:b w:val="0"/>
          <w:sz w:val="26"/>
          <w:szCs w:val="26"/>
          <w:lang w:val="ro-MD"/>
        </w:rPr>
        <w:t xml:space="preserve"> de traversare, direcții de deplasare,</w:t>
      </w:r>
      <w:r w:rsidR="00C12365" w:rsidRPr="005F6DD0">
        <w:rPr>
          <w:b w:val="0"/>
          <w:sz w:val="26"/>
          <w:szCs w:val="26"/>
          <w:lang w:val="ro-MD"/>
        </w:rPr>
        <w:t xml:space="preserve"> categoria de persoane care au dreptul de a intra și </w:t>
      </w:r>
      <w:r w:rsidR="002C7011" w:rsidRPr="005F6DD0">
        <w:rPr>
          <w:b w:val="0"/>
          <w:sz w:val="26"/>
          <w:szCs w:val="26"/>
          <w:lang w:val="ro-MD"/>
        </w:rPr>
        <w:t xml:space="preserve">de </w:t>
      </w:r>
      <w:r w:rsidR="00C12365" w:rsidRPr="005F6DD0">
        <w:rPr>
          <w:b w:val="0"/>
          <w:sz w:val="26"/>
          <w:szCs w:val="26"/>
          <w:lang w:val="ro-MD"/>
        </w:rPr>
        <w:t>a se afla în locurile desemnate, și alte informații legate de funcționarea acest</w:t>
      </w:r>
      <w:r w:rsidR="002C7011" w:rsidRPr="005F6DD0">
        <w:rPr>
          <w:b w:val="0"/>
          <w:sz w:val="26"/>
          <w:szCs w:val="26"/>
          <w:lang w:val="ro-MD"/>
        </w:rPr>
        <w:t>u</w:t>
      </w:r>
      <w:r w:rsidR="00C12365" w:rsidRPr="005F6DD0">
        <w:rPr>
          <w:b w:val="0"/>
          <w:sz w:val="26"/>
          <w:szCs w:val="26"/>
          <w:lang w:val="ro-MD"/>
        </w:rPr>
        <w:t>ia.</w:t>
      </w:r>
    </w:p>
    <w:p w14:paraId="3CB428CE" w14:textId="77777777" w:rsidR="000B3723" w:rsidRPr="005F6DD0" w:rsidRDefault="000B3723" w:rsidP="005F6DD0">
      <w:pPr>
        <w:pStyle w:val="NormalWeb"/>
        <w:tabs>
          <w:tab w:val="left" w:pos="142"/>
          <w:tab w:val="left" w:pos="993"/>
        </w:tabs>
        <w:spacing w:line="276" w:lineRule="auto"/>
        <w:ind w:left="426" w:hanging="426"/>
        <w:rPr>
          <w:color w:val="FF0000"/>
          <w:sz w:val="26"/>
          <w:szCs w:val="26"/>
          <w:lang w:val="ro-MD"/>
        </w:rPr>
      </w:pPr>
    </w:p>
    <w:p w14:paraId="07442A02" w14:textId="690C8E95" w:rsidR="00EA098A" w:rsidRPr="00A70400" w:rsidRDefault="00A70400" w:rsidP="00A70400">
      <w:pPr>
        <w:pStyle w:val="NormalWeb"/>
        <w:tabs>
          <w:tab w:val="left" w:pos="142"/>
          <w:tab w:val="left" w:pos="851"/>
        </w:tabs>
        <w:spacing w:line="276" w:lineRule="auto"/>
        <w:ind w:left="426" w:firstLine="0"/>
        <w:jc w:val="center"/>
        <w:rPr>
          <w:b/>
          <w:bCs/>
          <w:sz w:val="26"/>
          <w:szCs w:val="26"/>
          <w:lang w:val="ro-MD"/>
        </w:rPr>
      </w:pPr>
      <w:r w:rsidRPr="00A70400">
        <w:rPr>
          <w:b/>
          <w:bCs/>
          <w:sz w:val="26"/>
          <w:szCs w:val="26"/>
          <w:lang w:val="ro-MD"/>
        </w:rPr>
        <w:t>IV</w:t>
      </w:r>
      <w:r w:rsidR="003432AF" w:rsidRPr="00A70400">
        <w:rPr>
          <w:b/>
          <w:bCs/>
          <w:sz w:val="26"/>
          <w:szCs w:val="26"/>
          <w:lang w:val="ro-MD"/>
        </w:rPr>
        <w:t>.</w:t>
      </w:r>
      <w:r w:rsidR="00FE6813" w:rsidRPr="00A70400">
        <w:rPr>
          <w:b/>
          <w:bCs/>
          <w:sz w:val="26"/>
          <w:szCs w:val="26"/>
          <w:lang w:val="ro-MD"/>
        </w:rPr>
        <w:t xml:space="preserve"> </w:t>
      </w:r>
      <w:r w:rsidR="004456C5" w:rsidRPr="00A70400">
        <w:rPr>
          <w:b/>
          <w:bCs/>
          <w:sz w:val="26"/>
          <w:szCs w:val="26"/>
          <w:lang w:val="ro-MD"/>
        </w:rPr>
        <w:t>LICHIDAREA LOCULUI DESEMNAT</w:t>
      </w:r>
    </w:p>
    <w:p w14:paraId="3A96B397" w14:textId="71E9B005" w:rsidR="00153C25" w:rsidRPr="005F6DD0" w:rsidRDefault="009900ED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ind w:left="426" w:hanging="426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lastRenderedPageBreak/>
        <w:t>Lichidarea</w:t>
      </w:r>
      <w:r w:rsidR="00EA098A" w:rsidRPr="005F6DD0">
        <w:rPr>
          <w:b w:val="0"/>
          <w:sz w:val="26"/>
          <w:szCs w:val="26"/>
          <w:lang w:val="ro-MD"/>
        </w:rPr>
        <w:t xml:space="preserve"> locului desemnat </w:t>
      </w:r>
      <w:r w:rsidR="00153C25" w:rsidRPr="005F6DD0">
        <w:rPr>
          <w:b w:val="0"/>
          <w:sz w:val="26"/>
          <w:szCs w:val="26"/>
          <w:lang w:val="ro-MD"/>
        </w:rPr>
        <w:t xml:space="preserve">are loc prin ordin, emis de către </w:t>
      </w:r>
      <w:r w:rsidR="00486374" w:rsidRPr="005F6DD0">
        <w:rPr>
          <w:b w:val="0"/>
          <w:sz w:val="26"/>
          <w:szCs w:val="26"/>
          <w:lang w:val="ro-MD"/>
        </w:rPr>
        <w:t xml:space="preserve">directorul </w:t>
      </w:r>
      <w:r w:rsidR="00153C25" w:rsidRPr="005F6DD0">
        <w:rPr>
          <w:b w:val="0"/>
          <w:sz w:val="26"/>
          <w:szCs w:val="26"/>
          <w:lang w:val="ro-MD"/>
        </w:rPr>
        <w:t>Serviciul</w:t>
      </w:r>
      <w:r w:rsidR="00486374" w:rsidRPr="005F6DD0">
        <w:rPr>
          <w:b w:val="0"/>
          <w:sz w:val="26"/>
          <w:szCs w:val="26"/>
          <w:lang w:val="ro-MD"/>
        </w:rPr>
        <w:t xml:space="preserve">ui </w:t>
      </w:r>
      <w:r w:rsidR="00153C25" w:rsidRPr="005F6DD0">
        <w:rPr>
          <w:b w:val="0"/>
          <w:sz w:val="26"/>
          <w:szCs w:val="26"/>
          <w:lang w:val="ro-MD"/>
        </w:rPr>
        <w:t>Vamal</w:t>
      </w:r>
      <w:r w:rsidR="009301BC" w:rsidRPr="005F6DD0">
        <w:rPr>
          <w:b w:val="0"/>
          <w:sz w:val="26"/>
          <w:szCs w:val="26"/>
          <w:lang w:val="ro-MD"/>
        </w:rPr>
        <w:t>, cu condiția că pe teritoriul acestuia nu sunt mărfuri și mijloace de transport ce necesită a fi supuse controlului sau supravegherii vamale.</w:t>
      </w:r>
    </w:p>
    <w:p w14:paraId="42746F30" w14:textId="4199D487" w:rsidR="00EA098A" w:rsidRPr="005F6DD0" w:rsidRDefault="0084436E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Lichidarea</w:t>
      </w:r>
      <w:r w:rsidR="00153C25" w:rsidRPr="005F6DD0">
        <w:rPr>
          <w:b w:val="0"/>
          <w:sz w:val="26"/>
          <w:szCs w:val="26"/>
          <w:lang w:val="ro-MD"/>
        </w:rPr>
        <w:t xml:space="preserve"> locului desemnat</w:t>
      </w:r>
      <w:r w:rsidR="00255C53" w:rsidRPr="005F6DD0">
        <w:rPr>
          <w:b w:val="0"/>
          <w:sz w:val="26"/>
          <w:szCs w:val="26"/>
          <w:lang w:val="ro-MD"/>
        </w:rPr>
        <w:t xml:space="preserve"> are loc ca urmare a expirării termenului acțiunii acest</w:t>
      </w:r>
      <w:r w:rsidR="000D7E51" w:rsidRPr="005F6DD0">
        <w:rPr>
          <w:b w:val="0"/>
          <w:sz w:val="26"/>
          <w:szCs w:val="26"/>
          <w:lang w:val="ro-MD"/>
        </w:rPr>
        <w:t>u</w:t>
      </w:r>
      <w:r w:rsidR="00255C53" w:rsidRPr="005F6DD0">
        <w:rPr>
          <w:b w:val="0"/>
          <w:sz w:val="26"/>
          <w:szCs w:val="26"/>
          <w:lang w:val="ro-MD"/>
        </w:rPr>
        <w:t>ia</w:t>
      </w:r>
      <w:r w:rsidR="00230B2F" w:rsidRPr="005F6DD0">
        <w:rPr>
          <w:b w:val="0"/>
          <w:sz w:val="26"/>
          <w:szCs w:val="26"/>
          <w:lang w:val="ro-MD"/>
        </w:rPr>
        <w:t xml:space="preserve">, sau în cazul în care condițiile care au fundamentat </w:t>
      </w:r>
      <w:r w:rsidR="00486374" w:rsidRPr="005F6DD0">
        <w:rPr>
          <w:b w:val="0"/>
          <w:sz w:val="26"/>
          <w:szCs w:val="26"/>
          <w:lang w:val="ro-MD"/>
        </w:rPr>
        <w:t>desemnarea</w:t>
      </w:r>
      <w:r w:rsidR="00230B2F" w:rsidRPr="005F6DD0">
        <w:rPr>
          <w:b w:val="0"/>
          <w:sz w:val="26"/>
          <w:szCs w:val="26"/>
          <w:lang w:val="ro-MD"/>
        </w:rPr>
        <w:t> nu mai sunt îndeplinite.</w:t>
      </w:r>
    </w:p>
    <w:p w14:paraId="0647D2C1" w14:textId="4518C9D0" w:rsidR="00926428" w:rsidRPr="005F6DD0" w:rsidRDefault="003432AF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 xml:space="preserve"> </w:t>
      </w:r>
      <w:r w:rsidR="00926428" w:rsidRPr="005F6DD0">
        <w:rPr>
          <w:b w:val="0"/>
          <w:sz w:val="26"/>
          <w:szCs w:val="26"/>
          <w:lang w:val="ro-MD"/>
        </w:rPr>
        <w:t xml:space="preserve">Dacă temeiul </w:t>
      </w:r>
      <w:r w:rsidR="0084436E" w:rsidRPr="005F6DD0">
        <w:rPr>
          <w:b w:val="0"/>
          <w:sz w:val="26"/>
          <w:szCs w:val="26"/>
          <w:lang w:val="ro-MD"/>
        </w:rPr>
        <w:t>lichidării</w:t>
      </w:r>
      <w:r w:rsidR="00926428" w:rsidRPr="005F6DD0">
        <w:rPr>
          <w:b w:val="0"/>
          <w:sz w:val="26"/>
          <w:szCs w:val="26"/>
          <w:lang w:val="ro-MD"/>
        </w:rPr>
        <w:t xml:space="preserve"> locului desemnat este neîndeplinirea condițiilor de </w:t>
      </w:r>
      <w:r w:rsidR="004C215A" w:rsidRPr="005F6DD0">
        <w:rPr>
          <w:b w:val="0"/>
          <w:sz w:val="26"/>
          <w:szCs w:val="26"/>
          <w:lang w:val="ro-MD"/>
        </w:rPr>
        <w:t>aprobare</w:t>
      </w:r>
      <w:r w:rsidR="00926428" w:rsidRPr="005F6DD0">
        <w:rPr>
          <w:b w:val="0"/>
          <w:sz w:val="26"/>
          <w:szCs w:val="26"/>
          <w:lang w:val="ro-MD"/>
        </w:rPr>
        <w:t>, Serviciul Vamal transmite operatorului economic o notificare prealabilă, stabilind un termen pentru înlăturarea neconformităților constatate.</w:t>
      </w:r>
    </w:p>
    <w:p w14:paraId="46C6347F" w14:textId="3C6B14E9" w:rsidR="00926428" w:rsidRPr="005F6DD0" w:rsidRDefault="00926428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 xml:space="preserve">Statutul spațiului de loc desemnat poate înceta la solicitarea operatorului economic, în baza unei cereri motivate. Serviciul Vamal emite decizia de </w:t>
      </w:r>
      <w:r w:rsidR="0084436E" w:rsidRPr="005F6DD0">
        <w:rPr>
          <w:b w:val="0"/>
          <w:sz w:val="26"/>
          <w:szCs w:val="26"/>
          <w:lang w:val="ro-MD"/>
        </w:rPr>
        <w:t>lichidare</w:t>
      </w:r>
      <w:r w:rsidRPr="005F6DD0">
        <w:rPr>
          <w:b w:val="0"/>
          <w:sz w:val="26"/>
          <w:szCs w:val="26"/>
          <w:lang w:val="ro-MD"/>
        </w:rPr>
        <w:t xml:space="preserve"> după verificarea finalizării tuturor operațiunilor vamale aflate în derulare în amplasamentul respectiv.</w:t>
      </w:r>
    </w:p>
    <w:p w14:paraId="07DA5B48" w14:textId="72DF32DA" w:rsidR="009C2BC6" w:rsidRPr="005F6DD0" w:rsidRDefault="000140E8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 xml:space="preserve">La </w:t>
      </w:r>
      <w:r w:rsidR="0084436E" w:rsidRPr="005F6DD0">
        <w:rPr>
          <w:b w:val="0"/>
          <w:sz w:val="26"/>
          <w:szCs w:val="26"/>
          <w:lang w:val="ro-MD"/>
        </w:rPr>
        <w:t>lichidarea</w:t>
      </w:r>
      <w:r w:rsidRPr="005F6DD0">
        <w:rPr>
          <w:b w:val="0"/>
          <w:sz w:val="26"/>
          <w:szCs w:val="26"/>
          <w:lang w:val="ro-MD"/>
        </w:rPr>
        <w:t xml:space="preserve"> </w:t>
      </w:r>
      <w:r w:rsidR="00BE1551" w:rsidRPr="005F6DD0">
        <w:rPr>
          <w:b w:val="0"/>
          <w:sz w:val="26"/>
          <w:szCs w:val="26"/>
          <w:lang w:val="ro-MD"/>
        </w:rPr>
        <w:t>locul</w:t>
      </w:r>
      <w:r w:rsidRPr="005F6DD0">
        <w:rPr>
          <w:b w:val="0"/>
          <w:sz w:val="26"/>
          <w:szCs w:val="26"/>
          <w:lang w:val="ro-MD"/>
        </w:rPr>
        <w:t>ui</w:t>
      </w:r>
      <w:r w:rsidR="00BE1551" w:rsidRPr="005F6DD0">
        <w:rPr>
          <w:b w:val="0"/>
          <w:sz w:val="26"/>
          <w:szCs w:val="26"/>
          <w:lang w:val="ro-MD"/>
        </w:rPr>
        <w:t xml:space="preserve"> desemnat</w:t>
      </w:r>
      <w:r w:rsidRPr="005F6DD0">
        <w:rPr>
          <w:b w:val="0"/>
          <w:sz w:val="26"/>
          <w:szCs w:val="26"/>
          <w:lang w:val="ro-MD"/>
        </w:rPr>
        <w:t xml:space="preserve">, elementele de marcare </w:t>
      </w:r>
      <w:r w:rsidR="000D7E51" w:rsidRPr="005F6DD0">
        <w:rPr>
          <w:b w:val="0"/>
          <w:sz w:val="26"/>
          <w:szCs w:val="26"/>
          <w:lang w:val="ro-MD"/>
        </w:rPr>
        <w:t xml:space="preserve">sunt </w:t>
      </w:r>
      <w:r w:rsidR="00FF6557" w:rsidRPr="005F6DD0">
        <w:rPr>
          <w:b w:val="0"/>
          <w:sz w:val="26"/>
          <w:szCs w:val="26"/>
          <w:lang w:val="ro-MD"/>
        </w:rPr>
        <w:t>înlăturate</w:t>
      </w:r>
      <w:r w:rsidR="009C2BC6" w:rsidRPr="005F6DD0">
        <w:rPr>
          <w:b w:val="0"/>
          <w:sz w:val="26"/>
          <w:szCs w:val="26"/>
          <w:lang w:val="ro-MD"/>
        </w:rPr>
        <w:t>.</w:t>
      </w:r>
    </w:p>
    <w:p w14:paraId="780F58A4" w14:textId="77777777" w:rsidR="000B3723" w:rsidRPr="005F6DD0" w:rsidRDefault="000B3723" w:rsidP="005F6DD0">
      <w:pPr>
        <w:pStyle w:val="NormalWeb"/>
        <w:tabs>
          <w:tab w:val="left" w:pos="142"/>
          <w:tab w:val="left" w:pos="851"/>
        </w:tabs>
        <w:spacing w:line="276" w:lineRule="auto"/>
        <w:ind w:firstLine="0"/>
        <w:rPr>
          <w:rFonts w:eastAsia="Times New Roman"/>
          <w:sz w:val="26"/>
          <w:szCs w:val="26"/>
          <w:lang w:val="ro-MD" w:eastAsia="en-US"/>
        </w:rPr>
      </w:pPr>
    </w:p>
    <w:p w14:paraId="36DB71FF" w14:textId="12C64D0F" w:rsidR="00DE312A" w:rsidRPr="005F6DD0" w:rsidRDefault="00A70400" w:rsidP="00A70400">
      <w:pPr>
        <w:pStyle w:val="NormalWeb"/>
        <w:tabs>
          <w:tab w:val="left" w:pos="142"/>
          <w:tab w:val="left" w:pos="851"/>
        </w:tabs>
        <w:spacing w:line="276" w:lineRule="auto"/>
        <w:ind w:firstLine="0"/>
        <w:jc w:val="center"/>
        <w:rPr>
          <w:rFonts w:eastAsia="Times New Roman"/>
          <w:b/>
          <w:bCs/>
          <w:sz w:val="26"/>
          <w:szCs w:val="26"/>
          <w:lang w:val="ro-MD" w:eastAsia="en-US"/>
        </w:rPr>
      </w:pPr>
      <w:r>
        <w:rPr>
          <w:rFonts w:eastAsia="Times New Roman"/>
          <w:b/>
          <w:bCs/>
          <w:sz w:val="26"/>
          <w:szCs w:val="26"/>
          <w:lang w:val="ro-MD" w:eastAsia="en-US"/>
        </w:rPr>
        <w:t>V</w:t>
      </w:r>
      <w:r w:rsidR="003432AF" w:rsidRPr="005F6DD0">
        <w:rPr>
          <w:rFonts w:eastAsia="Times New Roman"/>
          <w:b/>
          <w:bCs/>
          <w:sz w:val="26"/>
          <w:szCs w:val="26"/>
          <w:lang w:val="ro-MD" w:eastAsia="en-US"/>
        </w:rPr>
        <w:t>.</w:t>
      </w:r>
      <w:r w:rsidR="00F543B1" w:rsidRPr="005F6DD0">
        <w:rPr>
          <w:rFonts w:eastAsia="Times New Roman"/>
          <w:b/>
          <w:bCs/>
          <w:sz w:val="26"/>
          <w:szCs w:val="26"/>
          <w:lang w:val="ro-MD" w:eastAsia="en-US"/>
        </w:rPr>
        <w:t xml:space="preserve"> </w:t>
      </w:r>
      <w:r w:rsidR="004456C5" w:rsidRPr="005F6DD0">
        <w:rPr>
          <w:rFonts w:eastAsia="Times New Roman"/>
          <w:b/>
          <w:bCs/>
          <w:sz w:val="26"/>
          <w:szCs w:val="26"/>
          <w:lang w:val="ro-MD" w:eastAsia="en-US"/>
        </w:rPr>
        <w:t>DISPOZIȚII FINALE</w:t>
      </w:r>
    </w:p>
    <w:p w14:paraId="64F1DCCC" w14:textId="769BBF38" w:rsidR="00241A7B" w:rsidRPr="005F6DD0" w:rsidRDefault="00241A7B" w:rsidP="005F6DD0">
      <w:pPr>
        <w:tabs>
          <w:tab w:val="left" w:pos="993"/>
        </w:tabs>
        <w:spacing w:line="276" w:lineRule="auto"/>
        <w:jc w:val="both"/>
        <w:rPr>
          <w:color w:val="000000"/>
          <w:sz w:val="26"/>
          <w:szCs w:val="26"/>
          <w:lang w:val="ro-MD"/>
        </w:rPr>
      </w:pPr>
    </w:p>
    <w:p w14:paraId="70C830E6" w14:textId="7DF8B46A" w:rsidR="00620C72" w:rsidRPr="005F6DD0" w:rsidRDefault="00F22D1B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 xml:space="preserve">Ca urmare a aprobării locului desemnat, </w:t>
      </w:r>
      <w:r w:rsidR="00BE1551" w:rsidRPr="005F6DD0">
        <w:rPr>
          <w:b w:val="0"/>
          <w:sz w:val="26"/>
          <w:szCs w:val="26"/>
          <w:lang w:val="ro-MD"/>
        </w:rPr>
        <w:t xml:space="preserve">Direcția dezvoltare și securitate informațională </w:t>
      </w:r>
      <w:r w:rsidR="0084436E" w:rsidRPr="005F6DD0">
        <w:rPr>
          <w:b w:val="0"/>
          <w:sz w:val="26"/>
          <w:szCs w:val="26"/>
          <w:lang w:val="ro-MD"/>
        </w:rPr>
        <w:t>asigură</w:t>
      </w:r>
      <w:r w:rsidR="00BE1551" w:rsidRPr="005F6DD0">
        <w:rPr>
          <w:b w:val="0"/>
          <w:sz w:val="26"/>
          <w:szCs w:val="26"/>
          <w:lang w:val="ro-MD"/>
        </w:rPr>
        <w:t xml:space="preserve"> instalarea rețelelor informaționale aflate în gestiunea Serviciului Vamal și intercone</w:t>
      </w:r>
      <w:r w:rsidR="002157F3" w:rsidRPr="005F6DD0">
        <w:rPr>
          <w:b w:val="0"/>
          <w:sz w:val="26"/>
          <w:szCs w:val="26"/>
          <w:lang w:val="ro-MD"/>
        </w:rPr>
        <w:t>xiunea</w:t>
      </w:r>
      <w:r w:rsidR="00BE1551" w:rsidRPr="005F6DD0">
        <w:rPr>
          <w:b w:val="0"/>
          <w:sz w:val="26"/>
          <w:szCs w:val="26"/>
          <w:lang w:val="ro-MD"/>
        </w:rPr>
        <w:t xml:space="preserve"> cu sistemele informaționale ale </w:t>
      </w:r>
      <w:r w:rsidRPr="005F6DD0">
        <w:rPr>
          <w:b w:val="0"/>
          <w:sz w:val="26"/>
          <w:szCs w:val="26"/>
          <w:lang w:val="ro-MD"/>
        </w:rPr>
        <w:t>operatorului economic</w:t>
      </w:r>
      <w:r w:rsidR="002157F3" w:rsidRPr="005F6DD0">
        <w:rPr>
          <w:b w:val="0"/>
          <w:sz w:val="26"/>
          <w:szCs w:val="26"/>
          <w:lang w:val="ro-MD"/>
        </w:rPr>
        <w:t>.</w:t>
      </w:r>
      <w:bookmarkStart w:id="10" w:name="part_71193d5daeab4007990a76124ebc549f"/>
      <w:bookmarkEnd w:id="10"/>
    </w:p>
    <w:p w14:paraId="7C0239C3" w14:textId="12710CBB" w:rsidR="004C215A" w:rsidRPr="005F6DD0" w:rsidRDefault="00BE1551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 xml:space="preserve">Biroul vamal </w:t>
      </w:r>
      <w:r w:rsidR="00DC67E1" w:rsidRPr="005F6DD0">
        <w:rPr>
          <w:b w:val="0"/>
          <w:sz w:val="26"/>
          <w:szCs w:val="26"/>
          <w:lang w:val="ro-MD"/>
        </w:rPr>
        <w:t>din</w:t>
      </w:r>
      <w:r w:rsidRPr="005F6DD0">
        <w:rPr>
          <w:b w:val="0"/>
          <w:sz w:val="26"/>
          <w:szCs w:val="26"/>
          <w:lang w:val="ro-MD"/>
        </w:rPr>
        <w:t xml:space="preserve"> raza de activitate </w:t>
      </w:r>
      <w:r w:rsidR="00DC67E1" w:rsidRPr="005F6DD0">
        <w:rPr>
          <w:b w:val="0"/>
          <w:sz w:val="26"/>
          <w:szCs w:val="26"/>
          <w:lang w:val="ro-MD"/>
        </w:rPr>
        <w:t>a</w:t>
      </w:r>
      <w:r w:rsidR="002157F3" w:rsidRPr="005F6DD0">
        <w:rPr>
          <w:b w:val="0"/>
          <w:sz w:val="26"/>
          <w:szCs w:val="26"/>
          <w:lang w:val="ro-MD"/>
        </w:rPr>
        <w:t>l</w:t>
      </w:r>
      <w:r w:rsidR="00DC67E1" w:rsidRPr="005F6DD0">
        <w:rPr>
          <w:b w:val="0"/>
          <w:sz w:val="26"/>
          <w:szCs w:val="26"/>
          <w:lang w:val="ro-MD"/>
        </w:rPr>
        <w:t xml:space="preserve"> locului </w:t>
      </w:r>
      <w:r w:rsidRPr="005F6DD0">
        <w:rPr>
          <w:b w:val="0"/>
          <w:sz w:val="26"/>
          <w:szCs w:val="26"/>
          <w:lang w:val="ro-MD"/>
        </w:rPr>
        <w:t xml:space="preserve">desemnat </w:t>
      </w:r>
      <w:r w:rsidR="00B47C41" w:rsidRPr="005F6DD0">
        <w:rPr>
          <w:b w:val="0"/>
          <w:sz w:val="26"/>
          <w:szCs w:val="26"/>
          <w:lang w:val="ro-MD"/>
        </w:rPr>
        <w:t>elabor</w:t>
      </w:r>
      <w:r w:rsidR="0084436E" w:rsidRPr="005F6DD0">
        <w:rPr>
          <w:b w:val="0"/>
          <w:sz w:val="26"/>
          <w:szCs w:val="26"/>
          <w:lang w:val="ro-MD"/>
        </w:rPr>
        <w:t>e</w:t>
      </w:r>
      <w:r w:rsidR="00B47C41" w:rsidRPr="005F6DD0">
        <w:rPr>
          <w:b w:val="0"/>
          <w:sz w:val="26"/>
          <w:szCs w:val="26"/>
          <w:lang w:val="ro-MD"/>
        </w:rPr>
        <w:t>a</w:t>
      </w:r>
      <w:r w:rsidR="0084436E" w:rsidRPr="005F6DD0">
        <w:rPr>
          <w:b w:val="0"/>
          <w:sz w:val="26"/>
          <w:szCs w:val="26"/>
          <w:lang w:val="ro-MD"/>
        </w:rPr>
        <w:t>ză</w:t>
      </w:r>
      <w:r w:rsidR="00B47C41" w:rsidRPr="005F6DD0">
        <w:rPr>
          <w:b w:val="0"/>
          <w:sz w:val="26"/>
          <w:szCs w:val="26"/>
          <w:lang w:val="ro-MD"/>
        </w:rPr>
        <w:t xml:space="preserve"> și </w:t>
      </w:r>
      <w:r w:rsidR="0084436E" w:rsidRPr="005F6DD0">
        <w:rPr>
          <w:b w:val="0"/>
          <w:sz w:val="26"/>
          <w:szCs w:val="26"/>
          <w:lang w:val="ro-MD"/>
        </w:rPr>
        <w:t>aprobă</w:t>
      </w:r>
      <w:r w:rsidRPr="005F6DD0">
        <w:rPr>
          <w:b w:val="0"/>
          <w:sz w:val="26"/>
          <w:szCs w:val="26"/>
          <w:lang w:val="ro-MD"/>
        </w:rPr>
        <w:t xml:space="preserve"> Regulamentul de activitate a locu</w:t>
      </w:r>
      <w:r w:rsidR="00B47C41" w:rsidRPr="005F6DD0">
        <w:rPr>
          <w:b w:val="0"/>
          <w:sz w:val="26"/>
          <w:szCs w:val="26"/>
          <w:lang w:val="ro-MD"/>
        </w:rPr>
        <w:t>lui desemnat</w:t>
      </w:r>
      <w:r w:rsidR="00231C1F" w:rsidRPr="005F6DD0">
        <w:rPr>
          <w:b w:val="0"/>
          <w:sz w:val="26"/>
          <w:szCs w:val="26"/>
          <w:lang w:val="ro-MD"/>
        </w:rPr>
        <w:t xml:space="preserve">, cu </w:t>
      </w:r>
      <w:r w:rsidR="00862191" w:rsidRPr="005F6DD0">
        <w:rPr>
          <w:b w:val="0"/>
          <w:sz w:val="26"/>
          <w:szCs w:val="26"/>
          <w:lang w:val="ro-MD"/>
        </w:rPr>
        <w:t>avizarea</w:t>
      </w:r>
      <w:r w:rsidR="00231C1F" w:rsidRPr="005F6DD0">
        <w:rPr>
          <w:b w:val="0"/>
          <w:sz w:val="26"/>
          <w:szCs w:val="26"/>
          <w:lang w:val="ro-MD"/>
        </w:rPr>
        <w:t xml:space="preserve"> ulterioară a A</w:t>
      </w:r>
      <w:r w:rsidR="004C215A" w:rsidRPr="005F6DD0">
        <w:rPr>
          <w:b w:val="0"/>
          <w:sz w:val="26"/>
          <w:szCs w:val="26"/>
          <w:lang w:val="ro-MD"/>
        </w:rPr>
        <w:t>p</w:t>
      </w:r>
      <w:r w:rsidR="00231C1F" w:rsidRPr="005F6DD0">
        <w:rPr>
          <w:b w:val="0"/>
          <w:sz w:val="26"/>
          <w:szCs w:val="26"/>
          <w:lang w:val="ro-MD"/>
        </w:rPr>
        <w:t>aratului Central al Serviciului Vamal</w:t>
      </w:r>
      <w:r w:rsidR="002157F3" w:rsidRPr="005F6DD0">
        <w:rPr>
          <w:b w:val="0"/>
          <w:sz w:val="26"/>
          <w:szCs w:val="26"/>
          <w:lang w:val="ro-MD"/>
        </w:rPr>
        <w:t>.</w:t>
      </w:r>
    </w:p>
    <w:p w14:paraId="6665446E" w14:textId="4F015324" w:rsidR="004C215A" w:rsidRPr="005F6DD0" w:rsidRDefault="004C215A" w:rsidP="005F6DD0">
      <w:pPr>
        <w:pStyle w:val="cb"/>
        <w:numPr>
          <w:ilvl w:val="1"/>
          <w:numId w:val="37"/>
        </w:numPr>
        <w:tabs>
          <w:tab w:val="left" w:pos="851"/>
        </w:tabs>
        <w:spacing w:line="276" w:lineRule="auto"/>
        <w:jc w:val="both"/>
        <w:rPr>
          <w:b w:val="0"/>
          <w:bCs w:val="0"/>
          <w:sz w:val="26"/>
          <w:szCs w:val="26"/>
          <w:lang w:val="ro-MD"/>
        </w:rPr>
      </w:pPr>
      <w:r w:rsidRPr="005F6DD0">
        <w:rPr>
          <w:b w:val="0"/>
          <w:bCs w:val="0"/>
          <w:sz w:val="26"/>
          <w:szCs w:val="26"/>
          <w:lang w:val="ro-MD"/>
        </w:rPr>
        <w:t xml:space="preserve">Birourile vamale </w:t>
      </w:r>
      <w:r w:rsidR="00A70400">
        <w:rPr>
          <w:b w:val="0"/>
          <w:bCs w:val="0"/>
          <w:sz w:val="26"/>
          <w:szCs w:val="26"/>
          <w:lang w:val="ro-MD"/>
        </w:rPr>
        <w:t>efectuează</w:t>
      </w:r>
      <w:r w:rsidRPr="005F6DD0">
        <w:rPr>
          <w:b w:val="0"/>
          <w:bCs w:val="0"/>
          <w:sz w:val="26"/>
          <w:szCs w:val="26"/>
          <w:lang w:val="ro-MD"/>
        </w:rPr>
        <w:t xml:space="preserve"> acțiuni de supraveghere a respectării  condițiilor și criteriilor care trebuie îndeplinite de către operatorul economic, precum și  respectarea obligațiilor care decurg. </w:t>
      </w:r>
    </w:p>
    <w:p w14:paraId="3CF411C3" w14:textId="77777777" w:rsidR="00DB2BB1" w:rsidRPr="004D27E7" w:rsidRDefault="00DB2BB1">
      <w:pPr>
        <w:pStyle w:val="cb"/>
        <w:spacing w:line="276" w:lineRule="auto"/>
        <w:jc w:val="left"/>
        <w:rPr>
          <w:lang w:val="ro-MD"/>
        </w:rPr>
      </w:pPr>
      <w:bookmarkStart w:id="11" w:name="part_6fe63fa208604ef2bbc5a9c4d92d65ad"/>
      <w:bookmarkEnd w:id="11"/>
    </w:p>
    <w:p w14:paraId="7A5A290C" w14:textId="77777777" w:rsidR="00DE312A" w:rsidRPr="004D27E7" w:rsidRDefault="00DE312A">
      <w:pPr>
        <w:spacing w:line="276" w:lineRule="auto"/>
        <w:jc w:val="center"/>
        <w:rPr>
          <w:i/>
          <w:iCs/>
          <w:sz w:val="16"/>
          <w:szCs w:val="16"/>
          <w:lang w:val="ro-MD"/>
        </w:rPr>
      </w:pPr>
      <w:bookmarkStart w:id="12" w:name="_Hlk197065950"/>
    </w:p>
    <w:bookmarkEnd w:id="12"/>
    <w:p w14:paraId="7EC70198" w14:textId="77777777" w:rsidR="007643FC" w:rsidRPr="004D27E7" w:rsidRDefault="007643FC">
      <w:pPr>
        <w:spacing w:line="276" w:lineRule="auto"/>
        <w:jc w:val="right"/>
        <w:rPr>
          <w:b/>
          <w:i/>
          <w:iCs/>
          <w:lang w:val="ro-MD"/>
        </w:rPr>
      </w:pPr>
    </w:p>
    <w:p w14:paraId="33952DDD" w14:textId="77777777" w:rsidR="007643FC" w:rsidRPr="004D27E7" w:rsidRDefault="007643FC">
      <w:pPr>
        <w:spacing w:line="276" w:lineRule="auto"/>
        <w:jc w:val="right"/>
        <w:rPr>
          <w:b/>
          <w:i/>
          <w:iCs/>
          <w:lang w:val="ro-MD"/>
        </w:rPr>
      </w:pPr>
    </w:p>
    <w:p w14:paraId="7D0D44AF" w14:textId="77777777" w:rsidR="007643FC" w:rsidRPr="004D27E7" w:rsidRDefault="007643FC">
      <w:pPr>
        <w:spacing w:line="276" w:lineRule="auto"/>
        <w:jc w:val="right"/>
        <w:rPr>
          <w:b/>
          <w:i/>
          <w:iCs/>
          <w:lang w:val="ro-MD"/>
        </w:rPr>
      </w:pPr>
    </w:p>
    <w:p w14:paraId="0110DFC5" w14:textId="77777777" w:rsidR="007643FC" w:rsidRPr="004D27E7" w:rsidRDefault="007643FC">
      <w:pPr>
        <w:spacing w:line="276" w:lineRule="auto"/>
        <w:jc w:val="right"/>
        <w:rPr>
          <w:b/>
          <w:i/>
          <w:iCs/>
          <w:lang w:val="ro-MD"/>
        </w:rPr>
      </w:pPr>
    </w:p>
    <w:p w14:paraId="7F653525" w14:textId="703C6BC2" w:rsidR="007643FC" w:rsidRPr="004D27E7" w:rsidRDefault="004C215A" w:rsidP="004C215A">
      <w:pPr>
        <w:spacing w:line="276" w:lineRule="auto"/>
        <w:jc w:val="right"/>
        <w:rPr>
          <w:b/>
          <w:i/>
          <w:iCs/>
          <w:lang w:val="ro-MD"/>
        </w:rPr>
      </w:pPr>
      <w:r w:rsidRPr="004C215A">
        <w:rPr>
          <w:b/>
          <w:i/>
          <w:iCs/>
          <w:lang w:val="ro-MD"/>
        </w:rPr>
        <w:br/>
      </w:r>
    </w:p>
    <w:p w14:paraId="68B4CF91" w14:textId="77777777" w:rsidR="007643FC" w:rsidRPr="004D27E7" w:rsidRDefault="007643FC">
      <w:pPr>
        <w:spacing w:line="276" w:lineRule="auto"/>
        <w:jc w:val="right"/>
        <w:rPr>
          <w:b/>
          <w:i/>
          <w:iCs/>
          <w:lang w:val="ro-MD"/>
        </w:rPr>
      </w:pPr>
    </w:p>
    <w:p w14:paraId="7B8BCE1B" w14:textId="77777777" w:rsidR="007643FC" w:rsidRPr="004D27E7" w:rsidRDefault="007643FC">
      <w:pPr>
        <w:spacing w:line="276" w:lineRule="auto"/>
        <w:jc w:val="right"/>
        <w:rPr>
          <w:b/>
          <w:i/>
          <w:iCs/>
          <w:lang w:val="ro-MD"/>
        </w:rPr>
      </w:pPr>
    </w:p>
    <w:p w14:paraId="3D6ED93F" w14:textId="77777777" w:rsidR="007643FC" w:rsidRPr="004D27E7" w:rsidRDefault="007643FC">
      <w:pPr>
        <w:spacing w:line="276" w:lineRule="auto"/>
        <w:jc w:val="right"/>
        <w:rPr>
          <w:b/>
          <w:i/>
          <w:iCs/>
          <w:lang w:val="ro-MD"/>
        </w:rPr>
      </w:pPr>
    </w:p>
    <w:p w14:paraId="60910E0A" w14:textId="77777777" w:rsidR="007643FC" w:rsidRPr="004D27E7" w:rsidRDefault="007643FC">
      <w:pPr>
        <w:spacing w:line="276" w:lineRule="auto"/>
        <w:jc w:val="right"/>
        <w:rPr>
          <w:b/>
          <w:i/>
          <w:iCs/>
          <w:lang w:val="ro-MD"/>
        </w:rPr>
      </w:pPr>
    </w:p>
    <w:p w14:paraId="37D492C4" w14:textId="77777777" w:rsidR="007643FC" w:rsidRPr="004D27E7" w:rsidRDefault="007643FC">
      <w:pPr>
        <w:spacing w:line="276" w:lineRule="auto"/>
        <w:jc w:val="right"/>
        <w:rPr>
          <w:b/>
          <w:i/>
          <w:iCs/>
          <w:lang w:val="ro-MD"/>
        </w:rPr>
      </w:pPr>
    </w:p>
    <w:p w14:paraId="710F29B7" w14:textId="77777777" w:rsidR="007643FC" w:rsidRPr="004D27E7" w:rsidRDefault="007643FC">
      <w:pPr>
        <w:spacing w:line="276" w:lineRule="auto"/>
        <w:jc w:val="right"/>
        <w:rPr>
          <w:b/>
          <w:i/>
          <w:iCs/>
          <w:lang w:val="ro-MD"/>
        </w:rPr>
      </w:pPr>
    </w:p>
    <w:p w14:paraId="6DC03A61" w14:textId="77777777" w:rsidR="007643FC" w:rsidRPr="004D27E7" w:rsidRDefault="007643FC">
      <w:pPr>
        <w:spacing w:line="276" w:lineRule="auto"/>
        <w:jc w:val="right"/>
        <w:rPr>
          <w:b/>
          <w:i/>
          <w:iCs/>
          <w:lang w:val="ro-MD"/>
        </w:rPr>
      </w:pPr>
    </w:p>
    <w:p w14:paraId="028C8078" w14:textId="77777777" w:rsidR="007643FC" w:rsidRPr="004D27E7" w:rsidRDefault="007643FC">
      <w:pPr>
        <w:spacing w:line="276" w:lineRule="auto"/>
        <w:jc w:val="right"/>
        <w:rPr>
          <w:b/>
          <w:i/>
          <w:iCs/>
          <w:lang w:val="ro-MD"/>
        </w:rPr>
      </w:pPr>
    </w:p>
    <w:p w14:paraId="63293E5A" w14:textId="77777777" w:rsidR="007643FC" w:rsidRPr="004D27E7" w:rsidRDefault="007643FC">
      <w:pPr>
        <w:spacing w:line="276" w:lineRule="auto"/>
        <w:jc w:val="right"/>
        <w:rPr>
          <w:b/>
          <w:i/>
          <w:iCs/>
          <w:lang w:val="ro-MD"/>
        </w:rPr>
      </w:pPr>
    </w:p>
    <w:p w14:paraId="4049FCD5" w14:textId="77777777" w:rsidR="007643FC" w:rsidRPr="004D27E7" w:rsidRDefault="007643FC">
      <w:pPr>
        <w:spacing w:line="276" w:lineRule="auto"/>
        <w:jc w:val="right"/>
        <w:rPr>
          <w:b/>
          <w:i/>
          <w:iCs/>
          <w:lang w:val="ro-MD"/>
        </w:rPr>
      </w:pPr>
    </w:p>
    <w:p w14:paraId="3A60C9A7" w14:textId="77777777" w:rsidR="00FF6557" w:rsidRDefault="00FF6557" w:rsidP="005F6DD0">
      <w:pPr>
        <w:spacing w:line="276" w:lineRule="auto"/>
        <w:rPr>
          <w:b/>
          <w:i/>
          <w:iCs/>
          <w:lang w:val="ro-MD"/>
        </w:rPr>
      </w:pPr>
    </w:p>
    <w:p w14:paraId="40CB61C5" w14:textId="77777777" w:rsidR="005F6DD0" w:rsidRDefault="005F6DD0" w:rsidP="005F6DD0">
      <w:pPr>
        <w:spacing w:line="276" w:lineRule="auto"/>
        <w:rPr>
          <w:b/>
          <w:i/>
          <w:iCs/>
          <w:lang w:val="ro-MD"/>
        </w:rPr>
      </w:pPr>
    </w:p>
    <w:p w14:paraId="6FE5AEF0" w14:textId="4BB0029B" w:rsidR="00DE312A" w:rsidRPr="004D27E7" w:rsidRDefault="00BE1551">
      <w:pPr>
        <w:spacing w:line="276" w:lineRule="auto"/>
        <w:jc w:val="right"/>
        <w:rPr>
          <w:b/>
          <w:i/>
          <w:iCs/>
          <w:lang w:val="ro-MD"/>
        </w:rPr>
      </w:pPr>
      <w:r w:rsidRPr="004D27E7">
        <w:rPr>
          <w:b/>
          <w:i/>
          <w:iCs/>
          <w:lang w:val="ro-MD"/>
        </w:rPr>
        <w:lastRenderedPageBreak/>
        <w:t>Anexa nr. 1</w:t>
      </w:r>
    </w:p>
    <w:p w14:paraId="65BDC7D6" w14:textId="16F1ECDB" w:rsidR="0084436E" w:rsidRPr="004D27E7" w:rsidRDefault="00804816" w:rsidP="00804816">
      <w:pPr>
        <w:pStyle w:val="NormalWeb"/>
        <w:spacing w:line="276" w:lineRule="auto"/>
        <w:ind w:firstLine="0"/>
        <w:jc w:val="right"/>
        <w:rPr>
          <w:i/>
          <w:iCs/>
          <w:sz w:val="16"/>
          <w:szCs w:val="16"/>
          <w:lang w:val="ro-MD"/>
        </w:rPr>
      </w:pPr>
      <w:r>
        <w:rPr>
          <w:i/>
          <w:iCs/>
          <w:sz w:val="16"/>
          <w:szCs w:val="16"/>
          <w:lang w:val="ro-MD"/>
        </w:rPr>
        <w:t xml:space="preserve">La </w:t>
      </w:r>
      <w:r w:rsidR="00BE1551" w:rsidRPr="004D27E7">
        <w:rPr>
          <w:i/>
          <w:iCs/>
          <w:sz w:val="16"/>
          <w:szCs w:val="16"/>
          <w:lang w:val="ro-MD"/>
        </w:rPr>
        <w:t xml:space="preserve"> </w:t>
      </w:r>
      <w:r w:rsidRPr="00804816">
        <w:rPr>
          <w:i/>
          <w:iCs/>
          <w:sz w:val="16"/>
          <w:szCs w:val="16"/>
          <w:lang w:val="ro-MD"/>
        </w:rPr>
        <w:t xml:space="preserve">Regulamentul privind </w:t>
      </w:r>
      <w:r w:rsidRPr="00804816">
        <w:rPr>
          <w:rFonts w:eastAsia="Times New Roman"/>
          <w:i/>
          <w:iCs/>
          <w:sz w:val="16"/>
          <w:szCs w:val="16"/>
          <w:lang w:val="ro-MD" w:eastAsia="en-US"/>
        </w:rPr>
        <w:t>desemnarea unui loc pentru efectuarea formalităților vamale</w:t>
      </w:r>
    </w:p>
    <w:p w14:paraId="7C13CCD6" w14:textId="195179E3" w:rsidR="00DE312A" w:rsidRPr="004D27E7" w:rsidRDefault="00DB2BB1" w:rsidP="0084436E">
      <w:pPr>
        <w:pStyle w:val="NormalWeb"/>
        <w:jc w:val="right"/>
        <w:rPr>
          <w:rFonts w:eastAsia="Times New Roman"/>
          <w:i/>
          <w:sz w:val="16"/>
          <w:szCs w:val="16"/>
          <w:lang w:val="ro-MD" w:eastAsia="en-US"/>
        </w:rPr>
      </w:pPr>
      <w:r w:rsidRPr="004D27E7">
        <w:rPr>
          <w:i/>
          <w:iCs/>
          <w:sz w:val="16"/>
          <w:szCs w:val="16"/>
          <w:lang w:val="ro-MD"/>
        </w:rPr>
        <w:t xml:space="preserve"> </w:t>
      </w:r>
      <w:r w:rsidR="00BE1551" w:rsidRPr="004D27E7">
        <w:rPr>
          <w:i/>
          <w:iCs/>
          <w:sz w:val="16"/>
          <w:szCs w:val="16"/>
          <w:lang w:val="ro-MD"/>
        </w:rPr>
        <w:t xml:space="preserve">aprobat prin </w:t>
      </w:r>
      <w:r w:rsidRPr="004D27E7">
        <w:rPr>
          <w:i/>
          <w:iCs/>
          <w:sz w:val="16"/>
          <w:szCs w:val="16"/>
          <w:lang w:val="ro-MD"/>
        </w:rPr>
        <w:t xml:space="preserve">Ordinul Serviciului Vamal </w:t>
      </w:r>
      <w:r w:rsidR="00BE1551" w:rsidRPr="004D27E7">
        <w:rPr>
          <w:i/>
          <w:iCs/>
          <w:sz w:val="16"/>
          <w:szCs w:val="16"/>
          <w:lang w:val="ro-MD"/>
        </w:rPr>
        <w:t xml:space="preserve"> nr. _____ din__________</w:t>
      </w:r>
      <w:r w:rsidRPr="004D27E7">
        <w:rPr>
          <w:i/>
          <w:iCs/>
          <w:sz w:val="16"/>
          <w:szCs w:val="16"/>
          <w:lang w:val="ro-MD"/>
        </w:rPr>
        <w:t>2026</w:t>
      </w:r>
    </w:p>
    <w:p w14:paraId="1EA61C30" w14:textId="77777777" w:rsidR="00DE312A" w:rsidRPr="005F6DD0" w:rsidRDefault="00DE312A">
      <w:pPr>
        <w:spacing w:line="276" w:lineRule="auto"/>
        <w:rPr>
          <w:sz w:val="26"/>
          <w:szCs w:val="26"/>
          <w:lang w:val="ro-MD"/>
        </w:rPr>
      </w:pPr>
    </w:p>
    <w:p w14:paraId="70B50C7F" w14:textId="4A8E29FA" w:rsidR="00450159" w:rsidRPr="005F6DD0" w:rsidRDefault="00450159">
      <w:pPr>
        <w:pStyle w:val="Listparagraf"/>
        <w:spacing w:line="276" w:lineRule="auto"/>
        <w:ind w:left="0"/>
        <w:jc w:val="both"/>
        <w:rPr>
          <w:b/>
          <w:bCs/>
          <w:sz w:val="26"/>
          <w:szCs w:val="26"/>
          <w:lang w:val="ro-MD"/>
        </w:rPr>
      </w:pPr>
      <w:r w:rsidRPr="005F6DD0">
        <w:rPr>
          <w:b/>
          <w:bCs/>
          <w:sz w:val="26"/>
          <w:szCs w:val="26"/>
          <w:lang w:val="ro-MD"/>
        </w:rPr>
        <w:t>Cerințe generale:</w:t>
      </w:r>
    </w:p>
    <w:p w14:paraId="18650936" w14:textId="77777777" w:rsidR="005F6DD0" w:rsidRPr="005F6DD0" w:rsidRDefault="005F6DD0">
      <w:pPr>
        <w:pStyle w:val="Listparagraf"/>
        <w:spacing w:line="276" w:lineRule="auto"/>
        <w:ind w:left="0"/>
        <w:jc w:val="both"/>
        <w:rPr>
          <w:b/>
          <w:bCs/>
          <w:sz w:val="26"/>
          <w:szCs w:val="26"/>
          <w:lang w:val="ro-MD"/>
        </w:rPr>
      </w:pPr>
    </w:p>
    <w:p w14:paraId="7FAD81E7" w14:textId="5A3EE456" w:rsidR="00450159" w:rsidRPr="005F6DD0" w:rsidRDefault="00804816" w:rsidP="005F6DD0">
      <w:pPr>
        <w:pStyle w:val="cb"/>
        <w:numPr>
          <w:ilvl w:val="0"/>
          <w:numId w:val="40"/>
        </w:numPr>
        <w:tabs>
          <w:tab w:val="left" w:pos="851"/>
        </w:tabs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a</w:t>
      </w:r>
      <w:r w:rsidR="00DC6BC1" w:rsidRPr="005F6DD0">
        <w:rPr>
          <w:b w:val="0"/>
          <w:sz w:val="26"/>
          <w:szCs w:val="26"/>
          <w:lang w:val="ro-MD"/>
        </w:rPr>
        <w:t xml:space="preserve">sigurarea unui program de lucru </w:t>
      </w:r>
      <w:r w:rsidR="00450159" w:rsidRPr="005F6DD0">
        <w:rPr>
          <w:b w:val="0"/>
          <w:sz w:val="26"/>
          <w:szCs w:val="26"/>
          <w:lang w:val="ro-MD"/>
        </w:rPr>
        <w:t>în regim non-stop a locului desemnat;</w:t>
      </w:r>
    </w:p>
    <w:p w14:paraId="37F36144" w14:textId="77777777" w:rsidR="00450159" w:rsidRPr="005F6DD0" w:rsidRDefault="00450159" w:rsidP="005F6DD0">
      <w:pPr>
        <w:pStyle w:val="cb"/>
        <w:numPr>
          <w:ilvl w:val="0"/>
          <w:numId w:val="40"/>
        </w:numPr>
        <w:tabs>
          <w:tab w:val="left" w:pos="851"/>
        </w:tabs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garantarea siguranței mărfurilor și mijloacelor de transport aflate pe teritoriul locului desemnat;</w:t>
      </w:r>
    </w:p>
    <w:p w14:paraId="706AF273" w14:textId="77777777" w:rsidR="00DC6BC1" w:rsidRPr="005F6DD0" w:rsidRDefault="00450159" w:rsidP="005F6DD0">
      <w:pPr>
        <w:pStyle w:val="cb"/>
        <w:numPr>
          <w:ilvl w:val="0"/>
          <w:numId w:val="40"/>
        </w:numPr>
        <w:tabs>
          <w:tab w:val="left" w:pos="851"/>
        </w:tabs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asigurarea și menținerea stării corespunzătoare a salubrității și a condițiilor sanitar-igienice ce se impun pe teritoriul locului desemnat.</w:t>
      </w:r>
    </w:p>
    <w:p w14:paraId="470DE743" w14:textId="41AEF7F3" w:rsidR="00450159" w:rsidRPr="005F6DD0" w:rsidRDefault="00450159" w:rsidP="005F6DD0">
      <w:pPr>
        <w:pStyle w:val="cb"/>
        <w:numPr>
          <w:ilvl w:val="0"/>
          <w:numId w:val="40"/>
        </w:numPr>
        <w:tabs>
          <w:tab w:val="left" w:pos="851"/>
        </w:tabs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b w:val="0"/>
          <w:bCs w:val="0"/>
          <w:sz w:val="26"/>
          <w:szCs w:val="26"/>
          <w:lang w:val="ro-MD"/>
        </w:rPr>
        <w:t xml:space="preserve">asigurarea unui mediu de lucru sigur, prin întreținerea tehnică a echipamentelor și utilajelor aflate în gestiunea sa. </w:t>
      </w:r>
    </w:p>
    <w:p w14:paraId="3EAFE2C6" w14:textId="77777777" w:rsidR="00DC6BC1" w:rsidRPr="005F6DD0" w:rsidRDefault="00DC6BC1" w:rsidP="005F6DD0">
      <w:pPr>
        <w:pStyle w:val="Listparagraf"/>
        <w:spacing w:line="276" w:lineRule="auto"/>
        <w:ind w:left="0"/>
        <w:jc w:val="both"/>
        <w:rPr>
          <w:b/>
          <w:bCs/>
          <w:sz w:val="26"/>
          <w:szCs w:val="26"/>
          <w:lang w:val="ro-MD"/>
        </w:rPr>
      </w:pPr>
    </w:p>
    <w:p w14:paraId="009E018A" w14:textId="2B322B32" w:rsidR="00DE312A" w:rsidRPr="005F6DD0" w:rsidRDefault="00BE1551" w:rsidP="005F6DD0">
      <w:pPr>
        <w:pStyle w:val="Listparagraf"/>
        <w:spacing w:line="276" w:lineRule="auto"/>
        <w:ind w:left="0"/>
        <w:jc w:val="both"/>
        <w:rPr>
          <w:b/>
          <w:bCs/>
          <w:sz w:val="26"/>
          <w:szCs w:val="26"/>
          <w:lang w:val="ro-MD"/>
        </w:rPr>
      </w:pPr>
      <w:r w:rsidRPr="005F6DD0">
        <w:rPr>
          <w:b/>
          <w:bCs/>
          <w:sz w:val="26"/>
          <w:szCs w:val="26"/>
          <w:lang w:val="ro-MD"/>
        </w:rPr>
        <w:t>Cerințe pentru infrastructură:</w:t>
      </w:r>
    </w:p>
    <w:p w14:paraId="0131726F" w14:textId="77777777" w:rsidR="005F6DD0" w:rsidRPr="005F6DD0" w:rsidRDefault="005F6DD0" w:rsidP="005F6DD0">
      <w:pPr>
        <w:pStyle w:val="Listparagraf"/>
        <w:spacing w:line="276" w:lineRule="auto"/>
        <w:ind w:left="0"/>
        <w:jc w:val="both"/>
        <w:rPr>
          <w:sz w:val="26"/>
          <w:szCs w:val="26"/>
          <w:lang w:val="ro-MD"/>
        </w:rPr>
      </w:pPr>
    </w:p>
    <w:p w14:paraId="48ADC50D" w14:textId="2973215C" w:rsidR="00DE312A" w:rsidRPr="005F6DD0" w:rsidRDefault="00BE1551" w:rsidP="005F6DD0">
      <w:pPr>
        <w:pStyle w:val="Listparagraf"/>
        <w:numPr>
          <w:ilvl w:val="0"/>
          <w:numId w:val="8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color w:val="000000"/>
          <w:sz w:val="26"/>
          <w:szCs w:val="26"/>
          <w:lang w:val="ro-MD"/>
        </w:rPr>
        <w:t xml:space="preserve">locurile de intrare/ieșire a </w:t>
      </w:r>
      <w:r w:rsidR="00F752E7" w:rsidRPr="005F6DD0">
        <w:rPr>
          <w:color w:val="000000"/>
          <w:sz w:val="26"/>
          <w:szCs w:val="26"/>
          <w:lang w:val="ro-MD"/>
        </w:rPr>
        <w:t>mijloacelor de t</w:t>
      </w:r>
      <w:r w:rsidR="00F61083" w:rsidRPr="005F6DD0">
        <w:rPr>
          <w:color w:val="000000"/>
          <w:sz w:val="26"/>
          <w:szCs w:val="26"/>
          <w:lang w:val="ro-MD"/>
        </w:rPr>
        <w:t>r</w:t>
      </w:r>
      <w:r w:rsidR="00F752E7" w:rsidRPr="005F6DD0">
        <w:rPr>
          <w:color w:val="000000"/>
          <w:sz w:val="26"/>
          <w:szCs w:val="26"/>
          <w:lang w:val="ro-MD"/>
        </w:rPr>
        <w:t xml:space="preserve">ansport </w:t>
      </w:r>
      <w:r w:rsidRPr="005F6DD0">
        <w:rPr>
          <w:color w:val="000000"/>
          <w:sz w:val="26"/>
          <w:szCs w:val="26"/>
          <w:lang w:val="ro-MD"/>
        </w:rPr>
        <w:t xml:space="preserve">și mărfurilor pe/de pe teritoriul locului desemnat trebuie asigurate prin mijloace tehnice și organizatorice care să asigure </w:t>
      </w:r>
      <w:r w:rsidRPr="005F6DD0">
        <w:rPr>
          <w:rFonts w:eastAsia="Calibri"/>
          <w:sz w:val="26"/>
          <w:szCs w:val="26"/>
          <w:lang w:val="ro-MD"/>
        </w:rPr>
        <w:t xml:space="preserve">procesarea documentelor vamale, procedurile de securizare </w:t>
      </w:r>
      <w:r w:rsidR="00DE5BC1" w:rsidRPr="005F6DD0">
        <w:rPr>
          <w:rFonts w:eastAsia="Calibri"/>
          <w:sz w:val="26"/>
          <w:szCs w:val="26"/>
          <w:lang w:val="ro-MD"/>
        </w:rPr>
        <w:t>ș</w:t>
      </w:r>
      <w:r w:rsidRPr="005F6DD0">
        <w:rPr>
          <w:rFonts w:eastAsia="Calibri"/>
          <w:sz w:val="26"/>
          <w:szCs w:val="26"/>
          <w:lang w:val="ro-MD"/>
        </w:rPr>
        <w:t>i control fizic exterior a</w:t>
      </w:r>
      <w:r w:rsidR="00F61083" w:rsidRPr="005F6DD0">
        <w:rPr>
          <w:rFonts w:eastAsia="Calibri"/>
          <w:sz w:val="26"/>
          <w:szCs w:val="26"/>
          <w:lang w:val="ro-MD"/>
        </w:rPr>
        <w:t>l</w:t>
      </w:r>
      <w:r w:rsidRPr="005F6DD0">
        <w:rPr>
          <w:rFonts w:eastAsia="Calibri"/>
          <w:sz w:val="26"/>
          <w:szCs w:val="26"/>
          <w:lang w:val="ro-MD"/>
        </w:rPr>
        <w:t xml:space="preserve"> containerelor și a mărfurilor </w:t>
      </w:r>
      <w:r w:rsidR="00DE5BC1" w:rsidRPr="005F6DD0">
        <w:rPr>
          <w:rFonts w:eastAsia="Calibri"/>
          <w:sz w:val="26"/>
          <w:szCs w:val="26"/>
          <w:lang w:val="ro-MD"/>
        </w:rPr>
        <w:t>î</w:t>
      </w:r>
      <w:r w:rsidRPr="005F6DD0">
        <w:rPr>
          <w:rFonts w:eastAsia="Calibri"/>
          <w:sz w:val="26"/>
          <w:szCs w:val="26"/>
          <w:lang w:val="ro-MD"/>
        </w:rPr>
        <w:t xml:space="preserve">n vrac, mijloacelor de transport, integritatea sigiliilor etc. </w:t>
      </w:r>
    </w:p>
    <w:p w14:paraId="4D6D6D39" w14:textId="0D11CAF7" w:rsidR="00DE312A" w:rsidRPr="005F6DD0" w:rsidRDefault="00BE1551" w:rsidP="005F6DD0">
      <w:pPr>
        <w:pStyle w:val="Listparagraf"/>
        <w:numPr>
          <w:ilvl w:val="0"/>
          <w:numId w:val="8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color w:val="000000"/>
          <w:sz w:val="26"/>
          <w:szCs w:val="26"/>
          <w:lang w:val="ro-MD"/>
        </w:rPr>
        <w:t xml:space="preserve">să dispună de locuri de prezentare și inspectare a vehiculelor și a mărfurilor transportate de acestea (incinte închise cu rampe de descărcare), unde se poate efectua </w:t>
      </w:r>
      <w:r w:rsidR="00102BD7" w:rsidRPr="005F6DD0">
        <w:rPr>
          <w:color w:val="000000"/>
          <w:sz w:val="26"/>
          <w:szCs w:val="26"/>
          <w:lang w:val="ro-MD"/>
        </w:rPr>
        <w:t>controlul</w:t>
      </w:r>
      <w:r w:rsidRPr="005F6DD0">
        <w:rPr>
          <w:color w:val="000000"/>
          <w:sz w:val="26"/>
          <w:szCs w:val="26"/>
          <w:lang w:val="ro-MD"/>
        </w:rPr>
        <w:t xml:space="preserve"> vamal sau depozitarea temporară a vehiculelor și </w:t>
      </w:r>
      <w:r w:rsidR="00F61083" w:rsidRPr="005F6DD0">
        <w:rPr>
          <w:color w:val="000000"/>
          <w:sz w:val="26"/>
          <w:szCs w:val="26"/>
          <w:lang w:val="ro-MD"/>
        </w:rPr>
        <w:t xml:space="preserve">a </w:t>
      </w:r>
      <w:r w:rsidRPr="005F6DD0">
        <w:rPr>
          <w:color w:val="000000"/>
          <w:sz w:val="26"/>
          <w:szCs w:val="26"/>
          <w:lang w:val="ro-MD"/>
        </w:rPr>
        <w:t xml:space="preserve">mărfurilor; </w:t>
      </w:r>
    </w:p>
    <w:p w14:paraId="7A03FF6B" w14:textId="0D58F9C8" w:rsidR="00DE312A" w:rsidRPr="005F6DD0" w:rsidRDefault="00BE1551" w:rsidP="005F6DD0">
      <w:pPr>
        <w:pStyle w:val="Listparagraf"/>
        <w:numPr>
          <w:ilvl w:val="0"/>
          <w:numId w:val="8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color w:val="000000"/>
          <w:sz w:val="26"/>
          <w:szCs w:val="26"/>
          <w:lang w:val="ro-MD"/>
        </w:rPr>
        <w:t xml:space="preserve">alte infrastructuri de </w:t>
      </w:r>
      <w:r w:rsidR="00F752E7" w:rsidRPr="005F6DD0">
        <w:rPr>
          <w:color w:val="000000"/>
          <w:sz w:val="26"/>
          <w:szCs w:val="26"/>
          <w:lang w:val="ro-MD"/>
        </w:rPr>
        <w:t>comunicații:</w:t>
      </w:r>
      <w:r w:rsidRPr="005F6DD0">
        <w:rPr>
          <w:color w:val="000000"/>
          <w:sz w:val="26"/>
          <w:szCs w:val="26"/>
          <w:lang w:val="ro-MD"/>
        </w:rPr>
        <w:t xml:space="preserve"> inclusiv rețele de calculatoare </w:t>
      </w:r>
      <w:r w:rsidR="00DE5BC1" w:rsidRPr="005F6DD0">
        <w:rPr>
          <w:color w:val="000000"/>
          <w:sz w:val="26"/>
          <w:szCs w:val="26"/>
          <w:lang w:val="ro-MD"/>
        </w:rPr>
        <w:t>ș</w:t>
      </w:r>
      <w:r w:rsidRPr="005F6DD0">
        <w:rPr>
          <w:color w:val="000000"/>
          <w:sz w:val="26"/>
          <w:szCs w:val="26"/>
          <w:lang w:val="ro-MD"/>
        </w:rPr>
        <w:t xml:space="preserve">i comunicații, necesare îndeplinirii funcțiilor instituțiilor de stat care efectuează inspecții, servicii de </w:t>
      </w:r>
      <w:r w:rsidR="00FF6557" w:rsidRPr="005F6DD0">
        <w:rPr>
          <w:color w:val="000000"/>
          <w:sz w:val="26"/>
          <w:szCs w:val="26"/>
          <w:lang w:val="ro-MD"/>
        </w:rPr>
        <w:t>reprezentare</w:t>
      </w:r>
      <w:r w:rsidRPr="005F6DD0">
        <w:rPr>
          <w:color w:val="000000"/>
          <w:sz w:val="26"/>
          <w:szCs w:val="26"/>
          <w:lang w:val="ro-MD"/>
        </w:rPr>
        <w:t xml:space="preserve"> vamal</w:t>
      </w:r>
      <w:r w:rsidR="00FF6557" w:rsidRPr="005F6DD0">
        <w:rPr>
          <w:color w:val="000000"/>
          <w:sz w:val="26"/>
          <w:szCs w:val="26"/>
          <w:lang w:val="ro-MD"/>
        </w:rPr>
        <w:t>ă</w:t>
      </w:r>
      <w:r w:rsidRPr="005F6DD0">
        <w:rPr>
          <w:color w:val="000000"/>
          <w:sz w:val="26"/>
          <w:szCs w:val="26"/>
          <w:lang w:val="ro-MD"/>
        </w:rPr>
        <w:t xml:space="preserve"> </w:t>
      </w:r>
      <w:r w:rsidR="00DE5BC1" w:rsidRPr="005F6DD0">
        <w:rPr>
          <w:color w:val="000000"/>
          <w:sz w:val="26"/>
          <w:szCs w:val="26"/>
          <w:lang w:val="ro-MD"/>
        </w:rPr>
        <w:t>ș</w:t>
      </w:r>
      <w:r w:rsidRPr="005F6DD0">
        <w:rPr>
          <w:color w:val="000000"/>
          <w:sz w:val="26"/>
          <w:szCs w:val="26"/>
          <w:lang w:val="ro-MD"/>
        </w:rPr>
        <w:t>i operațiuni bancare</w:t>
      </w:r>
      <w:r w:rsidR="00FF6557" w:rsidRPr="005F6DD0">
        <w:rPr>
          <w:color w:val="000000"/>
          <w:sz w:val="26"/>
          <w:szCs w:val="26"/>
          <w:lang w:val="ro-MD"/>
        </w:rPr>
        <w:t>.</w:t>
      </w:r>
    </w:p>
    <w:p w14:paraId="066A924D" w14:textId="32DC5A32" w:rsidR="00DE312A" w:rsidRPr="005F6DD0" w:rsidRDefault="00BE1551" w:rsidP="005F6DD0">
      <w:pPr>
        <w:pStyle w:val="Listparagraf"/>
        <w:numPr>
          <w:ilvl w:val="0"/>
          <w:numId w:val="8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color w:val="000000"/>
          <w:sz w:val="26"/>
          <w:szCs w:val="26"/>
          <w:lang w:val="ro-MD"/>
        </w:rPr>
        <w:t xml:space="preserve">sunt asigurate condiții </w:t>
      </w:r>
      <w:r w:rsidR="00102BD7" w:rsidRPr="005F6DD0">
        <w:rPr>
          <w:color w:val="000000"/>
          <w:sz w:val="26"/>
          <w:szCs w:val="26"/>
          <w:lang w:val="ro-MD"/>
        </w:rPr>
        <w:t>corespunzătoare pentru deservirea</w:t>
      </w:r>
      <w:r w:rsidRPr="005F6DD0">
        <w:rPr>
          <w:color w:val="000000"/>
          <w:sz w:val="26"/>
          <w:szCs w:val="26"/>
          <w:lang w:val="ro-MD"/>
        </w:rPr>
        <w:t xml:space="preserve"> a persoanelor (conducători auto)</w:t>
      </w:r>
      <w:r w:rsidR="00F61083" w:rsidRPr="005F6DD0">
        <w:rPr>
          <w:color w:val="000000"/>
          <w:sz w:val="26"/>
          <w:szCs w:val="26"/>
          <w:lang w:val="ro-MD"/>
        </w:rPr>
        <w:t>,</w:t>
      </w:r>
      <w:r w:rsidRPr="005F6DD0">
        <w:rPr>
          <w:color w:val="000000"/>
          <w:sz w:val="26"/>
          <w:szCs w:val="26"/>
          <w:lang w:val="ro-MD"/>
        </w:rPr>
        <w:t xml:space="preserve"> o sal</w:t>
      </w:r>
      <w:r w:rsidR="00DE5BC1" w:rsidRPr="005F6DD0">
        <w:rPr>
          <w:color w:val="000000"/>
          <w:sz w:val="26"/>
          <w:szCs w:val="26"/>
          <w:lang w:val="ro-MD"/>
        </w:rPr>
        <w:t>ă</w:t>
      </w:r>
      <w:r w:rsidRPr="005F6DD0">
        <w:rPr>
          <w:color w:val="000000"/>
          <w:sz w:val="26"/>
          <w:szCs w:val="26"/>
          <w:lang w:val="ro-MD"/>
        </w:rPr>
        <w:t xml:space="preserve"> de așteptare cu mobilier, </w:t>
      </w:r>
      <w:r w:rsidR="004F093C" w:rsidRPr="005F6DD0">
        <w:rPr>
          <w:color w:val="000000"/>
          <w:sz w:val="26"/>
          <w:szCs w:val="26"/>
          <w:lang w:val="ro-MD"/>
        </w:rPr>
        <w:t>blocuri sanitare</w:t>
      </w:r>
      <w:r w:rsidRPr="005F6DD0">
        <w:rPr>
          <w:color w:val="000000"/>
          <w:sz w:val="26"/>
          <w:szCs w:val="26"/>
          <w:lang w:val="ro-MD"/>
        </w:rPr>
        <w:t>;</w:t>
      </w:r>
    </w:p>
    <w:p w14:paraId="417B5323" w14:textId="2982EC04" w:rsidR="00DE312A" w:rsidRPr="005F6DD0" w:rsidRDefault="004F093C" w:rsidP="005F6DD0">
      <w:pPr>
        <w:pStyle w:val="Listparagraf"/>
        <w:numPr>
          <w:ilvl w:val="0"/>
          <w:numId w:val="8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rFonts w:eastAsia="Calibri"/>
          <w:sz w:val="26"/>
          <w:szCs w:val="26"/>
          <w:lang w:val="ro-MD"/>
        </w:rPr>
        <w:t xml:space="preserve">un avantaj este </w:t>
      </w:r>
      <w:r w:rsidR="00BE1551" w:rsidRPr="005F6DD0">
        <w:rPr>
          <w:rFonts w:eastAsia="Calibri"/>
          <w:sz w:val="26"/>
          <w:szCs w:val="26"/>
          <w:lang w:val="ro-MD"/>
        </w:rPr>
        <w:t xml:space="preserve">amplasarea teritoriului în </w:t>
      </w:r>
      <w:r w:rsidRPr="005F6DD0">
        <w:rPr>
          <w:rFonts w:eastAsia="Calibri"/>
          <w:sz w:val="26"/>
          <w:szCs w:val="26"/>
          <w:lang w:val="ro-MD"/>
        </w:rPr>
        <w:t xml:space="preserve">apropierea rutelor de transport </w:t>
      </w:r>
      <w:r w:rsidR="00BE1551" w:rsidRPr="005F6DD0">
        <w:rPr>
          <w:rFonts w:eastAsia="Calibri"/>
          <w:sz w:val="26"/>
          <w:szCs w:val="26"/>
          <w:lang w:val="ro-MD"/>
        </w:rPr>
        <w:t>internațional (</w:t>
      </w:r>
      <w:r w:rsidRPr="005F6DD0">
        <w:rPr>
          <w:rFonts w:eastAsia="Calibri"/>
          <w:sz w:val="26"/>
          <w:szCs w:val="26"/>
          <w:lang w:val="ro-MD"/>
        </w:rPr>
        <w:t xml:space="preserve">de exemplu șoseaua de </w:t>
      </w:r>
      <w:r w:rsidR="00BE1551" w:rsidRPr="005F6DD0">
        <w:rPr>
          <w:rFonts w:eastAsia="Calibri"/>
          <w:sz w:val="26"/>
          <w:szCs w:val="26"/>
          <w:lang w:val="ro-MD"/>
        </w:rPr>
        <w:t xml:space="preserve"> centur</w:t>
      </w:r>
      <w:r w:rsidRPr="005F6DD0">
        <w:rPr>
          <w:rFonts w:eastAsia="Calibri"/>
          <w:sz w:val="26"/>
          <w:szCs w:val="26"/>
          <w:lang w:val="ro-MD"/>
        </w:rPr>
        <w:t>ă a</w:t>
      </w:r>
      <w:r w:rsidR="00BE1551" w:rsidRPr="005F6DD0">
        <w:rPr>
          <w:rFonts w:eastAsia="Calibri"/>
          <w:sz w:val="26"/>
          <w:szCs w:val="26"/>
          <w:lang w:val="ro-MD"/>
        </w:rPr>
        <w:t xml:space="preserve"> orașului)</w:t>
      </w:r>
      <w:r w:rsidRPr="005F6DD0">
        <w:rPr>
          <w:rFonts w:eastAsia="Calibri"/>
          <w:sz w:val="26"/>
          <w:szCs w:val="26"/>
          <w:lang w:val="ro-MD"/>
        </w:rPr>
        <w:t>.</w:t>
      </w:r>
    </w:p>
    <w:p w14:paraId="33314447" w14:textId="77777777" w:rsidR="00DE312A" w:rsidRPr="005F6DD0" w:rsidRDefault="00DE312A" w:rsidP="005F6DD0">
      <w:pPr>
        <w:spacing w:line="276" w:lineRule="auto"/>
        <w:jc w:val="both"/>
        <w:rPr>
          <w:sz w:val="26"/>
          <w:szCs w:val="26"/>
          <w:lang w:val="ro-MD"/>
        </w:rPr>
      </w:pPr>
    </w:p>
    <w:p w14:paraId="0415141D" w14:textId="77777777" w:rsidR="00DE312A" w:rsidRPr="005F6DD0" w:rsidRDefault="00BE1551" w:rsidP="005F6DD0">
      <w:pPr>
        <w:spacing w:line="276" w:lineRule="auto"/>
        <w:jc w:val="both"/>
        <w:rPr>
          <w:b/>
          <w:bCs/>
          <w:sz w:val="26"/>
          <w:szCs w:val="26"/>
          <w:lang w:val="ro-MD"/>
        </w:rPr>
      </w:pPr>
      <w:r w:rsidRPr="005F6DD0">
        <w:rPr>
          <w:b/>
          <w:bCs/>
          <w:sz w:val="26"/>
          <w:szCs w:val="26"/>
          <w:lang w:val="ro-MD"/>
        </w:rPr>
        <w:t>Cerințe pentru teritoriul locului și protecția acestuia:</w:t>
      </w:r>
    </w:p>
    <w:p w14:paraId="4D42FA98" w14:textId="77777777" w:rsidR="005F6DD0" w:rsidRPr="005F6DD0" w:rsidRDefault="005F6DD0" w:rsidP="005F6DD0">
      <w:pPr>
        <w:spacing w:line="276" w:lineRule="auto"/>
        <w:jc w:val="both"/>
        <w:rPr>
          <w:sz w:val="26"/>
          <w:szCs w:val="26"/>
          <w:lang w:val="ro-MD"/>
        </w:rPr>
      </w:pPr>
    </w:p>
    <w:p w14:paraId="37B1587B" w14:textId="7DFD4E70" w:rsidR="00DE312A" w:rsidRPr="005F6DD0" w:rsidRDefault="00BE1551" w:rsidP="005F6DD0">
      <w:pPr>
        <w:pStyle w:val="Listparagraf"/>
        <w:numPr>
          <w:ilvl w:val="0"/>
          <w:numId w:val="9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color w:val="000000"/>
          <w:sz w:val="26"/>
          <w:szCs w:val="26"/>
          <w:lang w:val="ro-MD"/>
        </w:rPr>
        <w:t>un teritoriu împrejmuit, iluminat corespunzător, asfaltat sau acoperit cu o altă suprafață dură (pavele, plăci de beton etc., care să rămână neschimbat în orice condiții meteorologice)</w:t>
      </w:r>
      <w:r w:rsidR="00102BD7" w:rsidRPr="005F6DD0">
        <w:rPr>
          <w:color w:val="000000"/>
          <w:sz w:val="26"/>
          <w:szCs w:val="26"/>
          <w:lang w:val="ro-MD"/>
        </w:rPr>
        <w:t xml:space="preserve">. </w:t>
      </w:r>
      <w:r w:rsidRPr="005F6DD0">
        <w:rPr>
          <w:sz w:val="26"/>
          <w:szCs w:val="26"/>
          <w:lang w:val="ro-MD"/>
        </w:rPr>
        <w:t>Zona trebuie să fie adecvată pentru utilizarea echipamentelor de control vamal și a sistemelor de control;</w:t>
      </w:r>
    </w:p>
    <w:p w14:paraId="299C2626" w14:textId="42792834" w:rsidR="00DE312A" w:rsidRPr="005F6DD0" w:rsidRDefault="00BE1551" w:rsidP="005F6DD0">
      <w:pPr>
        <w:pStyle w:val="Listparagraf"/>
        <w:numPr>
          <w:ilvl w:val="0"/>
          <w:numId w:val="9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color w:val="000000"/>
          <w:sz w:val="26"/>
          <w:szCs w:val="26"/>
          <w:lang w:val="ro-MD"/>
        </w:rPr>
        <w:t xml:space="preserve">clădiri (spații) închise și încuiate, zone în care pot fi depozitate mărfuri depozitate temporar, vehicule prezentate la control vamal cu sau fără mărfuri (inclusiv mărfuri reținute, cu cel puțin 35 </w:t>
      </w:r>
      <w:r w:rsidRPr="005F6DD0">
        <w:rPr>
          <w:sz w:val="26"/>
          <w:szCs w:val="26"/>
          <w:lang w:val="ro-MD"/>
        </w:rPr>
        <w:t>m</w:t>
      </w:r>
      <w:r w:rsidR="00F61083" w:rsidRPr="005F6DD0">
        <w:rPr>
          <w:sz w:val="26"/>
          <w:szCs w:val="26"/>
          <w:lang w:val="ro-MD"/>
        </w:rPr>
        <w:t>p</w:t>
      </w:r>
      <w:r w:rsidRPr="005F6DD0">
        <w:rPr>
          <w:sz w:val="26"/>
          <w:szCs w:val="26"/>
          <w:lang w:val="ro-MD"/>
        </w:rPr>
        <w:t xml:space="preserve"> alocați pentru depozitarea acestora);</w:t>
      </w:r>
    </w:p>
    <w:p w14:paraId="667053DF" w14:textId="3AB3270A" w:rsidR="00DE312A" w:rsidRPr="005F6DD0" w:rsidRDefault="00BE1551" w:rsidP="005F6DD0">
      <w:pPr>
        <w:numPr>
          <w:ilvl w:val="0"/>
          <w:numId w:val="10"/>
        </w:numPr>
        <w:tabs>
          <w:tab w:val="clear" w:pos="720"/>
          <w:tab w:val="left" w:pos="567"/>
        </w:tabs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sz w:val="26"/>
          <w:szCs w:val="26"/>
          <w:lang w:val="ro-MD"/>
        </w:rPr>
        <w:t>suprafața teritoriului suficientă</w:t>
      </w:r>
      <w:r w:rsidR="00F437EF" w:rsidRPr="005F6DD0">
        <w:rPr>
          <w:sz w:val="26"/>
          <w:szCs w:val="26"/>
          <w:lang w:val="ro-MD"/>
        </w:rPr>
        <w:t xml:space="preserve"> pentru</w:t>
      </w:r>
      <w:r w:rsidRPr="005F6DD0">
        <w:rPr>
          <w:sz w:val="26"/>
          <w:szCs w:val="26"/>
          <w:lang w:val="ro-MD"/>
        </w:rPr>
        <w:t xml:space="preserve"> zone separate</w:t>
      </w:r>
      <w:r w:rsidR="00F437EF" w:rsidRPr="005F6DD0">
        <w:rPr>
          <w:sz w:val="26"/>
          <w:szCs w:val="26"/>
          <w:lang w:val="ro-MD"/>
        </w:rPr>
        <w:t xml:space="preserve"> destinate</w:t>
      </w:r>
      <w:r w:rsidRPr="005F6DD0">
        <w:rPr>
          <w:sz w:val="26"/>
          <w:szCs w:val="26"/>
          <w:lang w:val="ro-MD"/>
        </w:rPr>
        <w:t xml:space="preserve"> camioanel</w:t>
      </w:r>
      <w:r w:rsidR="00F437EF" w:rsidRPr="005F6DD0">
        <w:rPr>
          <w:sz w:val="26"/>
          <w:szCs w:val="26"/>
          <w:lang w:val="ro-MD"/>
        </w:rPr>
        <w:t>or</w:t>
      </w:r>
      <w:r w:rsidRPr="005F6DD0">
        <w:rPr>
          <w:sz w:val="26"/>
          <w:szCs w:val="26"/>
          <w:lang w:val="ro-MD"/>
        </w:rPr>
        <w:t xml:space="preserve"> cu mărfuri</w:t>
      </w:r>
      <w:r w:rsidR="00F437EF" w:rsidRPr="005F6DD0">
        <w:rPr>
          <w:sz w:val="26"/>
          <w:szCs w:val="26"/>
          <w:lang w:val="ro-MD"/>
        </w:rPr>
        <w:t xml:space="preserve"> </w:t>
      </w:r>
      <w:r w:rsidR="00DE5BC1" w:rsidRPr="005F6DD0">
        <w:rPr>
          <w:sz w:val="26"/>
          <w:szCs w:val="26"/>
          <w:lang w:val="ro-MD"/>
        </w:rPr>
        <w:t>pentru</w:t>
      </w:r>
      <w:r w:rsidRPr="005F6DD0">
        <w:rPr>
          <w:sz w:val="26"/>
          <w:szCs w:val="26"/>
          <w:lang w:val="ro-MD"/>
        </w:rPr>
        <w:t xml:space="preserve"> expor</w:t>
      </w:r>
      <w:r w:rsidR="00DE5BC1" w:rsidRPr="005F6DD0">
        <w:rPr>
          <w:sz w:val="26"/>
          <w:szCs w:val="26"/>
          <w:lang w:val="ro-MD"/>
        </w:rPr>
        <w:t>t</w:t>
      </w:r>
      <w:r w:rsidRPr="005F6DD0">
        <w:rPr>
          <w:sz w:val="26"/>
          <w:szCs w:val="26"/>
          <w:lang w:val="ro-MD"/>
        </w:rPr>
        <w:t xml:space="preserve">, după posibilitate cu zone separate pentru mărfuri periculoase (ADR) sau </w:t>
      </w:r>
      <w:r w:rsidRPr="005F6DD0">
        <w:rPr>
          <w:sz w:val="26"/>
          <w:szCs w:val="26"/>
          <w:lang w:val="ro-MD"/>
        </w:rPr>
        <w:lastRenderedPageBreak/>
        <w:t>perisabile. (Suprafața se determină ținând cont de numărul preconizat de vehicule care urmează să fie deservite, alocându-i-se cel puțin 80 mp pentru un vehicul de marfă</w:t>
      </w:r>
      <w:r w:rsidR="00F437EF" w:rsidRPr="005F6DD0">
        <w:rPr>
          <w:sz w:val="26"/>
          <w:szCs w:val="26"/>
          <w:lang w:val="ro-MD"/>
        </w:rPr>
        <w:t>. N</w:t>
      </w:r>
      <w:r w:rsidRPr="005F6DD0">
        <w:rPr>
          <w:sz w:val="26"/>
          <w:szCs w:val="26"/>
          <w:lang w:val="ro-MD"/>
        </w:rPr>
        <w:t>umărul de camioane se stabil</w:t>
      </w:r>
      <w:r w:rsidR="00F437EF" w:rsidRPr="005F6DD0">
        <w:rPr>
          <w:sz w:val="26"/>
          <w:szCs w:val="26"/>
          <w:lang w:val="ro-MD"/>
        </w:rPr>
        <w:t>ește</w:t>
      </w:r>
      <w:r w:rsidRPr="005F6DD0">
        <w:rPr>
          <w:sz w:val="26"/>
          <w:szCs w:val="26"/>
          <w:lang w:val="ro-MD"/>
        </w:rPr>
        <w:t xml:space="preserve"> de Serviciul </w:t>
      </w:r>
      <w:r w:rsidR="008D0F3F" w:rsidRPr="005F6DD0">
        <w:rPr>
          <w:sz w:val="26"/>
          <w:szCs w:val="26"/>
          <w:lang w:val="ro-MD"/>
        </w:rPr>
        <w:t>Vamal în</w:t>
      </w:r>
      <w:r w:rsidRPr="005F6DD0">
        <w:rPr>
          <w:sz w:val="26"/>
          <w:szCs w:val="26"/>
          <w:lang w:val="ro-MD"/>
        </w:rPr>
        <w:t xml:space="preserve"> dependență de capacitatea zilnică necesară perfectării în spațiul respectiv);</w:t>
      </w:r>
    </w:p>
    <w:p w14:paraId="7E4E8A91" w14:textId="2026B8B3" w:rsidR="00DE312A" w:rsidRPr="005F6DD0" w:rsidRDefault="00BE1551" w:rsidP="005F6DD0">
      <w:pPr>
        <w:numPr>
          <w:ilvl w:val="0"/>
          <w:numId w:val="10"/>
        </w:numPr>
        <w:tabs>
          <w:tab w:val="clear" w:pos="720"/>
          <w:tab w:val="left" w:pos="567"/>
        </w:tabs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sz w:val="26"/>
          <w:szCs w:val="26"/>
          <w:lang w:val="ro-MD"/>
        </w:rPr>
        <w:t xml:space="preserve">parcările pentru autovehiculele personale ale personalului de serviciu, funcționarilor vamali și a angajaților </w:t>
      </w:r>
      <w:r w:rsidRPr="005F6DD0">
        <w:rPr>
          <w:color w:val="000000"/>
          <w:sz w:val="26"/>
          <w:szCs w:val="26"/>
          <w:lang w:val="ro-MD"/>
        </w:rPr>
        <w:t>instituțiilor de stat care efectuează controale</w:t>
      </w:r>
      <w:r w:rsidRPr="005F6DD0">
        <w:rPr>
          <w:sz w:val="26"/>
          <w:szCs w:val="26"/>
          <w:lang w:val="ro-MD"/>
        </w:rPr>
        <w:t xml:space="preserve"> </w:t>
      </w:r>
      <w:r w:rsidR="00F437EF" w:rsidRPr="005F6DD0">
        <w:rPr>
          <w:sz w:val="26"/>
          <w:szCs w:val="26"/>
          <w:lang w:val="ro-MD"/>
        </w:rPr>
        <w:t>să fie</w:t>
      </w:r>
      <w:r w:rsidRPr="005F6DD0">
        <w:rPr>
          <w:sz w:val="26"/>
          <w:szCs w:val="26"/>
          <w:lang w:val="ro-MD"/>
        </w:rPr>
        <w:t xml:space="preserve"> situate în apropierea locului desemnat, dar înafara acestuia;</w:t>
      </w:r>
    </w:p>
    <w:p w14:paraId="2626E6D8" w14:textId="77777777" w:rsidR="00DE312A" w:rsidRPr="005F6DD0" w:rsidRDefault="00BE1551" w:rsidP="005F6DD0">
      <w:pPr>
        <w:numPr>
          <w:ilvl w:val="0"/>
          <w:numId w:val="10"/>
        </w:numPr>
        <w:tabs>
          <w:tab w:val="clear" w:pos="720"/>
          <w:tab w:val="left" w:pos="567"/>
        </w:tabs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sz w:val="26"/>
          <w:szCs w:val="26"/>
          <w:lang w:val="ro-MD"/>
        </w:rPr>
        <w:t>împrejmuire și pază: Gard perimetral, iluminat nocturn, sistem de supraveghere video care să acopere intrările, ieșirile, zona de descărcare și teritoriul, cu acces de la distanță pentru Serviciul Vamal și pază 24/7. Intrările și ieșirile să fie poziționate în locații diferite, pentru facilitarea traficului rutier.</w:t>
      </w:r>
    </w:p>
    <w:p w14:paraId="3D72C436" w14:textId="77777777" w:rsidR="00DE312A" w:rsidRPr="005F6DD0" w:rsidRDefault="00DE312A" w:rsidP="005F6DD0">
      <w:pPr>
        <w:spacing w:line="276" w:lineRule="auto"/>
        <w:ind w:left="720"/>
        <w:jc w:val="both"/>
        <w:rPr>
          <w:sz w:val="26"/>
          <w:szCs w:val="26"/>
          <w:lang w:val="ro-MD"/>
        </w:rPr>
      </w:pPr>
    </w:p>
    <w:p w14:paraId="76DE19FD" w14:textId="77777777" w:rsidR="00DE312A" w:rsidRPr="005F6DD0" w:rsidRDefault="00BE1551" w:rsidP="005F6DD0">
      <w:pPr>
        <w:pStyle w:val="Listparagraf"/>
        <w:spacing w:line="276" w:lineRule="auto"/>
        <w:ind w:left="0"/>
        <w:jc w:val="both"/>
        <w:rPr>
          <w:b/>
          <w:bCs/>
          <w:sz w:val="26"/>
          <w:szCs w:val="26"/>
          <w:lang w:val="ro-MD"/>
        </w:rPr>
      </w:pPr>
      <w:r w:rsidRPr="005F6DD0">
        <w:rPr>
          <w:b/>
          <w:bCs/>
          <w:sz w:val="26"/>
          <w:szCs w:val="26"/>
          <w:lang w:val="ro-MD"/>
        </w:rPr>
        <w:t>Cerințe pentru sistemele de control al informațiilor din locul desemnat:</w:t>
      </w:r>
    </w:p>
    <w:p w14:paraId="65B259BA" w14:textId="77777777" w:rsidR="005F6DD0" w:rsidRPr="005F6DD0" w:rsidRDefault="005F6DD0" w:rsidP="005F6DD0">
      <w:pPr>
        <w:pStyle w:val="Listparagraf"/>
        <w:spacing w:line="276" w:lineRule="auto"/>
        <w:ind w:left="0"/>
        <w:jc w:val="both"/>
        <w:rPr>
          <w:sz w:val="26"/>
          <w:szCs w:val="26"/>
          <w:lang w:val="ro-MD"/>
        </w:rPr>
      </w:pPr>
    </w:p>
    <w:p w14:paraId="4197FEF6" w14:textId="69962379" w:rsidR="00DE312A" w:rsidRPr="005F6DD0" w:rsidRDefault="00BE1551" w:rsidP="005F6DD0">
      <w:pPr>
        <w:pStyle w:val="Listparagraf"/>
        <w:numPr>
          <w:ilvl w:val="0"/>
          <w:numId w:val="11"/>
        </w:numPr>
        <w:spacing w:after="160" w:line="276" w:lineRule="auto"/>
        <w:ind w:left="567"/>
        <w:jc w:val="both"/>
        <w:rPr>
          <w:color w:val="000000"/>
          <w:sz w:val="26"/>
          <w:szCs w:val="26"/>
          <w:lang w:val="ro-MD"/>
        </w:rPr>
      </w:pPr>
      <w:r w:rsidRPr="005F6DD0">
        <w:rPr>
          <w:color w:val="000000"/>
          <w:sz w:val="26"/>
          <w:szCs w:val="26"/>
          <w:lang w:val="ro-MD" w:eastAsia="lt-LT"/>
        </w:rPr>
        <w:t xml:space="preserve">mijloace tehnice video, audio și de înregistrare (cu drept de acces direct) pentru monitorizarea teritoriului, a circulației vehiculelor, precum și </w:t>
      </w:r>
      <w:r w:rsidR="00F437EF" w:rsidRPr="005F6DD0">
        <w:rPr>
          <w:color w:val="000000"/>
          <w:sz w:val="26"/>
          <w:szCs w:val="26"/>
          <w:lang w:val="ro-MD" w:eastAsia="lt-LT"/>
        </w:rPr>
        <w:t xml:space="preserve">a </w:t>
      </w:r>
      <w:r w:rsidRPr="005F6DD0">
        <w:rPr>
          <w:color w:val="000000"/>
          <w:sz w:val="26"/>
          <w:szCs w:val="26"/>
          <w:lang w:val="ro-MD" w:eastAsia="lt-LT"/>
        </w:rPr>
        <w:t>punctel</w:t>
      </w:r>
      <w:r w:rsidR="00F437EF" w:rsidRPr="005F6DD0">
        <w:rPr>
          <w:color w:val="000000"/>
          <w:sz w:val="26"/>
          <w:szCs w:val="26"/>
          <w:lang w:val="ro-MD" w:eastAsia="lt-LT"/>
        </w:rPr>
        <w:t>or</w:t>
      </w:r>
      <w:r w:rsidRPr="005F6DD0">
        <w:rPr>
          <w:color w:val="000000"/>
          <w:sz w:val="26"/>
          <w:szCs w:val="26"/>
          <w:lang w:val="ro-MD" w:eastAsia="lt-LT"/>
        </w:rPr>
        <w:t xml:space="preserve"> de control pentru mărfuri, vehicule, în spațiile de depozitare a mărfurilor reținute, precum și în stațiile de lucru computerizate de recepție și prelucrare a documentelor.</w:t>
      </w:r>
    </w:p>
    <w:p w14:paraId="20FA9BE9" w14:textId="77777777" w:rsidR="00DC6BC1" w:rsidRPr="005F6DD0" w:rsidRDefault="00BE1551" w:rsidP="005F6DD0">
      <w:pPr>
        <w:pStyle w:val="Listparagraf"/>
        <w:numPr>
          <w:ilvl w:val="0"/>
          <w:numId w:val="12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sz w:val="26"/>
          <w:szCs w:val="26"/>
          <w:lang w:val="ro-MD"/>
        </w:rPr>
        <w:t xml:space="preserve">sistemul video de control trebuie să includă funcționalitatea de scanare a plăcuțelor de înmatriculare și bariere, care să permită controlul traficului și să faciliteze schimbul de date cu sistemele informaționale ale Serviciului Vamal. </w:t>
      </w:r>
    </w:p>
    <w:p w14:paraId="7FDE2F96" w14:textId="7B0C4687" w:rsidR="00DC6BC1" w:rsidRPr="005F6DD0" w:rsidRDefault="00DC6BC1" w:rsidP="005F6DD0">
      <w:pPr>
        <w:pStyle w:val="Listparagraf"/>
        <w:numPr>
          <w:ilvl w:val="0"/>
          <w:numId w:val="12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sz w:val="26"/>
          <w:szCs w:val="26"/>
          <w:lang w:val="ro-MD"/>
        </w:rPr>
        <w:t xml:space="preserve">ținerea evidenței mărfurilor aflate sub supraveghere vamală prin intermediul unui sistem informatic, la datele căruia Serviciul Vamal trebuie să aibă acces direct și la distanță și care trebuie să asigure: </w:t>
      </w:r>
    </w:p>
    <w:p w14:paraId="09D48C59" w14:textId="77777777" w:rsidR="00DC6BC1" w:rsidRPr="005F6DD0" w:rsidRDefault="00DC6BC1" w:rsidP="005F6DD0">
      <w:pPr>
        <w:pStyle w:val="cb"/>
        <w:numPr>
          <w:ilvl w:val="0"/>
          <w:numId w:val="27"/>
        </w:numPr>
        <w:tabs>
          <w:tab w:val="left" w:pos="851"/>
        </w:tabs>
        <w:spacing w:line="276" w:lineRule="auto"/>
        <w:ind w:left="1701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identificarea unică a mărfurilor;</w:t>
      </w:r>
    </w:p>
    <w:p w14:paraId="3A18F9BD" w14:textId="77777777" w:rsidR="00DC6BC1" w:rsidRPr="005F6DD0" w:rsidRDefault="00DC6BC1" w:rsidP="005F6DD0">
      <w:pPr>
        <w:pStyle w:val="cb"/>
        <w:numPr>
          <w:ilvl w:val="0"/>
          <w:numId w:val="27"/>
        </w:numPr>
        <w:tabs>
          <w:tab w:val="left" w:pos="851"/>
        </w:tabs>
        <w:spacing w:line="276" w:lineRule="auto"/>
        <w:ind w:left="1701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trasabilitatea completă a operațiunilor;</w:t>
      </w:r>
    </w:p>
    <w:p w14:paraId="6B31A578" w14:textId="77777777" w:rsidR="00DC6BC1" w:rsidRPr="005F6DD0" w:rsidRDefault="00DC6BC1" w:rsidP="005F6DD0">
      <w:pPr>
        <w:pStyle w:val="cb"/>
        <w:numPr>
          <w:ilvl w:val="0"/>
          <w:numId w:val="27"/>
        </w:numPr>
        <w:tabs>
          <w:tab w:val="left" w:pos="851"/>
        </w:tabs>
        <w:spacing w:line="276" w:lineRule="auto"/>
        <w:ind w:left="1701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înregistrarea cronologică a tuturor evenimentelor;</w:t>
      </w:r>
    </w:p>
    <w:p w14:paraId="6AA5D651" w14:textId="77777777" w:rsidR="00DC6BC1" w:rsidRPr="005F6DD0" w:rsidRDefault="00DC6BC1" w:rsidP="005F6DD0">
      <w:pPr>
        <w:pStyle w:val="cb"/>
        <w:numPr>
          <w:ilvl w:val="0"/>
          <w:numId w:val="27"/>
        </w:numPr>
        <w:tabs>
          <w:tab w:val="left" w:pos="851"/>
        </w:tabs>
        <w:spacing w:line="276" w:lineRule="auto"/>
        <w:ind w:left="1701"/>
        <w:jc w:val="both"/>
        <w:rPr>
          <w:b w:val="0"/>
          <w:sz w:val="26"/>
          <w:szCs w:val="26"/>
          <w:lang w:val="ro-MD"/>
        </w:rPr>
      </w:pPr>
      <w:r w:rsidRPr="005F6DD0">
        <w:rPr>
          <w:b w:val="0"/>
          <w:sz w:val="26"/>
          <w:szCs w:val="26"/>
          <w:lang w:val="ro-MD"/>
        </w:rPr>
        <w:t>păstrarea istoricului modificărilor.</w:t>
      </w:r>
    </w:p>
    <w:p w14:paraId="189D4FBC" w14:textId="77777777" w:rsidR="00DE312A" w:rsidRPr="005F6DD0" w:rsidRDefault="00DE312A" w:rsidP="005F6DD0">
      <w:pPr>
        <w:pStyle w:val="Listparagraf"/>
        <w:spacing w:line="276" w:lineRule="auto"/>
        <w:ind w:left="1429"/>
        <w:jc w:val="both"/>
        <w:rPr>
          <w:sz w:val="26"/>
          <w:szCs w:val="26"/>
          <w:lang w:val="ro-MD"/>
        </w:rPr>
      </w:pPr>
    </w:p>
    <w:p w14:paraId="6608A8A6" w14:textId="77777777" w:rsidR="00DE312A" w:rsidRPr="005F6DD0" w:rsidRDefault="00BE1551" w:rsidP="005F6DD0">
      <w:pPr>
        <w:pStyle w:val="Listparagraf"/>
        <w:spacing w:line="276" w:lineRule="auto"/>
        <w:ind w:left="0"/>
        <w:jc w:val="both"/>
        <w:rPr>
          <w:b/>
          <w:bCs/>
          <w:sz w:val="26"/>
          <w:szCs w:val="26"/>
          <w:lang w:val="ro-MD"/>
        </w:rPr>
      </w:pPr>
      <w:r w:rsidRPr="005F6DD0">
        <w:rPr>
          <w:b/>
          <w:bCs/>
          <w:sz w:val="26"/>
          <w:szCs w:val="26"/>
          <w:lang w:val="ro-MD"/>
        </w:rPr>
        <w:t>Cerințe pentru sediul administrativ:</w:t>
      </w:r>
    </w:p>
    <w:p w14:paraId="7461D28A" w14:textId="77777777" w:rsidR="005F6DD0" w:rsidRPr="005F6DD0" w:rsidRDefault="005F6DD0" w:rsidP="005F6DD0">
      <w:pPr>
        <w:pStyle w:val="Listparagraf"/>
        <w:spacing w:line="276" w:lineRule="auto"/>
        <w:ind w:left="0"/>
        <w:jc w:val="both"/>
        <w:rPr>
          <w:sz w:val="26"/>
          <w:szCs w:val="26"/>
          <w:lang w:val="ro-MD"/>
        </w:rPr>
      </w:pPr>
    </w:p>
    <w:p w14:paraId="753AE1D6" w14:textId="77777777" w:rsidR="00DE312A" w:rsidRPr="005F6DD0" w:rsidRDefault="00BE1551" w:rsidP="005F6DD0">
      <w:pPr>
        <w:pStyle w:val="Listparagraf"/>
        <w:numPr>
          <w:ilvl w:val="0"/>
          <w:numId w:val="12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sz w:val="26"/>
          <w:szCs w:val="26"/>
          <w:lang w:val="ro-MD"/>
        </w:rPr>
        <w:t>sală dotată cu un sistem electronic de deservire a clienților, asigurând furnizarea de informații persoanelor juridice, primirea notificărilor privind prezentarea mărfurilor la vamă, precum și deservirea persoanelor fizice în ordinea stabilită prin actele juridice;</w:t>
      </w:r>
    </w:p>
    <w:p w14:paraId="6EF6C068" w14:textId="47F612B1" w:rsidR="00DE312A" w:rsidRPr="005F6DD0" w:rsidRDefault="00BE1551" w:rsidP="005F6DD0">
      <w:pPr>
        <w:pStyle w:val="Listparagraf"/>
        <w:numPr>
          <w:ilvl w:val="0"/>
          <w:numId w:val="12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sz w:val="26"/>
          <w:szCs w:val="26"/>
          <w:lang w:val="ro-MD"/>
        </w:rPr>
        <w:t xml:space="preserve">spațiile de lucru destinate funcționarilor vamali, separate de sala de așteptare, cu acces limitat (încuiate sau deschise cu încuietori electronice). Se alocă spațiu minim 6 mp./ pentru un loc de lucru. </w:t>
      </w:r>
      <w:r w:rsidRPr="005F6DD0">
        <w:rPr>
          <w:color w:val="000000"/>
          <w:sz w:val="26"/>
          <w:szCs w:val="26"/>
          <w:lang w:val="ro-MD" w:eastAsia="lt-LT"/>
        </w:rPr>
        <w:t xml:space="preserve">Locurile de muncă ale funcționarilor trebuie dotate în funcție de necesitățile funcțiilor îndeplinite, cu </w:t>
      </w:r>
      <w:r w:rsidR="00F437EF" w:rsidRPr="005F6DD0">
        <w:rPr>
          <w:color w:val="000000"/>
          <w:sz w:val="26"/>
          <w:szCs w:val="26"/>
          <w:lang w:val="ro-MD" w:eastAsia="lt-LT"/>
        </w:rPr>
        <w:t xml:space="preserve">asigurarea </w:t>
      </w:r>
      <w:r w:rsidRPr="005F6DD0">
        <w:rPr>
          <w:color w:val="000000"/>
          <w:sz w:val="26"/>
          <w:szCs w:val="26"/>
          <w:lang w:val="ro-MD" w:eastAsia="lt-LT"/>
        </w:rPr>
        <w:t>implemen</w:t>
      </w:r>
      <w:r w:rsidR="00F437EF" w:rsidRPr="005F6DD0">
        <w:rPr>
          <w:color w:val="000000"/>
          <w:sz w:val="26"/>
          <w:szCs w:val="26"/>
          <w:lang w:val="ro-MD" w:eastAsia="lt-LT"/>
        </w:rPr>
        <w:t>tării</w:t>
      </w:r>
      <w:r w:rsidRPr="005F6DD0">
        <w:rPr>
          <w:color w:val="000000"/>
          <w:sz w:val="26"/>
          <w:szCs w:val="26"/>
          <w:lang w:val="ro-MD" w:eastAsia="lt-LT"/>
        </w:rPr>
        <w:t xml:space="preserve"> infrastructurii informatice necesar</w:t>
      </w:r>
      <w:r w:rsidR="00F437EF" w:rsidRPr="005F6DD0">
        <w:rPr>
          <w:color w:val="000000"/>
          <w:sz w:val="26"/>
          <w:szCs w:val="26"/>
          <w:lang w:val="ro-MD" w:eastAsia="lt-LT"/>
        </w:rPr>
        <w:t>e</w:t>
      </w:r>
      <w:r w:rsidRPr="005F6DD0">
        <w:rPr>
          <w:color w:val="000000"/>
          <w:sz w:val="26"/>
          <w:szCs w:val="26"/>
          <w:lang w:val="ro-MD" w:eastAsia="lt-LT"/>
        </w:rPr>
        <w:t xml:space="preserve"> care să permită utilizarea sistemelor informaționale vamale;</w:t>
      </w:r>
    </w:p>
    <w:p w14:paraId="0B4044C1" w14:textId="77777777" w:rsidR="00DE312A" w:rsidRPr="005F6DD0" w:rsidRDefault="00BE1551" w:rsidP="005F6DD0">
      <w:pPr>
        <w:pStyle w:val="Listparagraf"/>
        <w:numPr>
          <w:ilvl w:val="0"/>
          <w:numId w:val="12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sz w:val="26"/>
          <w:szCs w:val="26"/>
          <w:lang w:val="ro-MD"/>
        </w:rPr>
        <w:t>un spațiu pentru primirea si verificarea documentelor, cu cel puțin 6 mp alocați;</w:t>
      </w:r>
    </w:p>
    <w:p w14:paraId="780624C6" w14:textId="77777777" w:rsidR="00DE312A" w:rsidRPr="005F6DD0" w:rsidRDefault="00BE1551" w:rsidP="005F6DD0">
      <w:pPr>
        <w:pStyle w:val="Listparagraf"/>
        <w:numPr>
          <w:ilvl w:val="0"/>
          <w:numId w:val="12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sz w:val="26"/>
          <w:szCs w:val="26"/>
          <w:lang w:val="ro-MD"/>
        </w:rPr>
        <w:t>spațiu pentru depozitarea echipamentelor de control vamal și a îmbrăcămintei speciale, de minim 15 mp.;</w:t>
      </w:r>
    </w:p>
    <w:p w14:paraId="1EBDB6C5" w14:textId="02037157" w:rsidR="00DE312A" w:rsidRPr="005F6DD0" w:rsidRDefault="00BE1551" w:rsidP="005F6DD0">
      <w:pPr>
        <w:pStyle w:val="Listparagraf"/>
        <w:numPr>
          <w:ilvl w:val="0"/>
          <w:numId w:val="12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sz w:val="26"/>
          <w:szCs w:val="26"/>
          <w:lang w:val="ro-MD"/>
        </w:rPr>
        <w:lastRenderedPageBreak/>
        <w:t>cameră de agrement-casnic</w:t>
      </w:r>
      <w:r w:rsidR="00F437EF" w:rsidRPr="005F6DD0">
        <w:rPr>
          <w:sz w:val="26"/>
          <w:szCs w:val="26"/>
          <w:lang w:val="ro-MD"/>
        </w:rPr>
        <w:t>ă</w:t>
      </w:r>
      <w:r w:rsidRPr="005F6DD0">
        <w:rPr>
          <w:sz w:val="26"/>
          <w:szCs w:val="26"/>
          <w:lang w:val="ro-MD"/>
        </w:rPr>
        <w:t xml:space="preserve"> (bucătărie), de minim 15 mp.; </w:t>
      </w:r>
    </w:p>
    <w:p w14:paraId="6F195A56" w14:textId="77777777" w:rsidR="00DE312A" w:rsidRPr="005F6DD0" w:rsidRDefault="00BE1551" w:rsidP="005F6DD0">
      <w:pPr>
        <w:pStyle w:val="Listparagraf"/>
        <w:numPr>
          <w:ilvl w:val="0"/>
          <w:numId w:val="12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sz w:val="26"/>
          <w:szCs w:val="26"/>
          <w:lang w:val="ro-MD"/>
        </w:rPr>
        <w:t xml:space="preserve">cameră pentru servere și echipamente de comunicație, de minim 15 mp.; </w:t>
      </w:r>
    </w:p>
    <w:p w14:paraId="3AAB8CFA" w14:textId="77777777" w:rsidR="00DE312A" w:rsidRPr="005F6DD0" w:rsidRDefault="00BE1551" w:rsidP="005F6DD0">
      <w:pPr>
        <w:pStyle w:val="Listparagraf"/>
        <w:numPr>
          <w:ilvl w:val="0"/>
          <w:numId w:val="12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sz w:val="26"/>
          <w:szCs w:val="26"/>
          <w:lang w:val="ro-MD"/>
        </w:rPr>
        <w:t>telefon sau alte mijloace de comunicare (după caz).</w:t>
      </w:r>
    </w:p>
    <w:p w14:paraId="624C36D9" w14:textId="77777777" w:rsidR="00DE312A" w:rsidRPr="005F6DD0" w:rsidRDefault="00DE312A" w:rsidP="005F6DD0">
      <w:pPr>
        <w:pStyle w:val="Listparagraf"/>
        <w:spacing w:line="276" w:lineRule="auto"/>
        <w:ind w:left="1429"/>
        <w:jc w:val="both"/>
        <w:rPr>
          <w:sz w:val="26"/>
          <w:szCs w:val="26"/>
          <w:lang w:val="ro-MD"/>
        </w:rPr>
      </w:pPr>
    </w:p>
    <w:p w14:paraId="20E10F7B" w14:textId="50CBABF4" w:rsidR="00DE312A" w:rsidRPr="005F6DD0" w:rsidRDefault="00BE1551" w:rsidP="005F6DD0">
      <w:pPr>
        <w:spacing w:line="276" w:lineRule="auto"/>
        <w:jc w:val="both"/>
        <w:rPr>
          <w:b/>
          <w:bCs/>
          <w:sz w:val="26"/>
          <w:szCs w:val="26"/>
          <w:lang w:val="ro-MD"/>
        </w:rPr>
      </w:pPr>
      <w:r w:rsidRPr="005F6DD0">
        <w:rPr>
          <w:b/>
          <w:bCs/>
          <w:sz w:val="26"/>
          <w:szCs w:val="26"/>
          <w:lang w:val="ro-MD"/>
        </w:rPr>
        <w:t xml:space="preserve">     Cerințe pentru infrastructura locului de control vamal a</w:t>
      </w:r>
      <w:r w:rsidR="007B7B23" w:rsidRPr="005F6DD0">
        <w:rPr>
          <w:b/>
          <w:bCs/>
          <w:sz w:val="26"/>
          <w:szCs w:val="26"/>
          <w:lang w:val="ro-MD"/>
        </w:rPr>
        <w:t>l</w:t>
      </w:r>
      <w:r w:rsidRPr="005F6DD0">
        <w:rPr>
          <w:b/>
          <w:bCs/>
          <w:sz w:val="26"/>
          <w:szCs w:val="26"/>
          <w:lang w:val="ro-MD"/>
        </w:rPr>
        <w:t xml:space="preserve"> mărfurilor:</w:t>
      </w:r>
    </w:p>
    <w:p w14:paraId="3D5AE90E" w14:textId="77777777" w:rsidR="005F6DD0" w:rsidRPr="005F6DD0" w:rsidRDefault="005F6DD0" w:rsidP="005F6DD0">
      <w:pPr>
        <w:spacing w:line="276" w:lineRule="auto"/>
        <w:jc w:val="both"/>
        <w:rPr>
          <w:sz w:val="26"/>
          <w:szCs w:val="26"/>
          <w:lang w:val="ro-MD"/>
        </w:rPr>
      </w:pPr>
    </w:p>
    <w:p w14:paraId="751BA3B1" w14:textId="77777777" w:rsidR="00DE312A" w:rsidRPr="005F6DD0" w:rsidRDefault="00BE1551" w:rsidP="005F6DD0">
      <w:pPr>
        <w:pStyle w:val="Listparagraf"/>
        <w:numPr>
          <w:ilvl w:val="0"/>
          <w:numId w:val="13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color w:val="000000"/>
          <w:sz w:val="26"/>
          <w:szCs w:val="26"/>
          <w:lang w:val="ro-MD"/>
        </w:rPr>
        <w:t>cântar cu platformă pentru camioane (static sau în dinamică),</w:t>
      </w:r>
      <w:r w:rsidRPr="005F6DD0">
        <w:rPr>
          <w:b/>
          <w:bCs/>
          <w:sz w:val="26"/>
          <w:szCs w:val="26"/>
          <w:lang w:val="ro-MD"/>
        </w:rPr>
        <w:t xml:space="preserve"> </w:t>
      </w:r>
      <w:r w:rsidRPr="005F6DD0">
        <w:rPr>
          <w:sz w:val="26"/>
          <w:szCs w:val="26"/>
          <w:lang w:val="ro-MD"/>
        </w:rPr>
        <w:t>cântare pentru mărfuri de dimensiuni mici sau prelevare de probe</w:t>
      </w:r>
      <w:r w:rsidRPr="005F6DD0">
        <w:rPr>
          <w:color w:val="000000"/>
          <w:sz w:val="26"/>
          <w:szCs w:val="26"/>
          <w:lang w:val="ro-MD"/>
        </w:rPr>
        <w:t>, cântare pentru palete sau altele;</w:t>
      </w:r>
    </w:p>
    <w:p w14:paraId="4063BE7A" w14:textId="77777777" w:rsidR="00DE312A" w:rsidRPr="005F6DD0" w:rsidRDefault="00BE1551" w:rsidP="005F6DD0">
      <w:pPr>
        <w:pStyle w:val="Listparagraf"/>
        <w:numPr>
          <w:ilvl w:val="0"/>
          <w:numId w:val="13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sz w:val="26"/>
          <w:szCs w:val="26"/>
          <w:lang w:val="ro-MD"/>
        </w:rPr>
        <w:t>un spațiu închis pentru controlul vamal fizic al mărfurilor ce necesită condiții speciale de depozitare (depozit frigorific);</w:t>
      </w:r>
    </w:p>
    <w:p w14:paraId="4D8F2DDA" w14:textId="77777777" w:rsidR="00DE312A" w:rsidRPr="005F6DD0" w:rsidRDefault="00BE1551" w:rsidP="005F6DD0">
      <w:pPr>
        <w:pStyle w:val="Listparagraf"/>
        <w:numPr>
          <w:ilvl w:val="0"/>
          <w:numId w:val="13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sz w:val="26"/>
          <w:szCs w:val="26"/>
          <w:lang w:val="ro-MD"/>
        </w:rPr>
        <w:t>platformă/rampă de descărcare acoperită ce permite descărcarea și controlul mărfurilor indiferent de condițiile meteo;</w:t>
      </w:r>
    </w:p>
    <w:p w14:paraId="08DEF4BE" w14:textId="77777777" w:rsidR="00DE312A" w:rsidRPr="005F6DD0" w:rsidRDefault="00BE1551" w:rsidP="005F6DD0">
      <w:pPr>
        <w:pStyle w:val="Listparagraf"/>
        <w:numPr>
          <w:ilvl w:val="0"/>
          <w:numId w:val="13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color w:val="000000"/>
          <w:sz w:val="26"/>
          <w:szCs w:val="26"/>
          <w:lang w:val="ro-MD"/>
        </w:rPr>
        <w:t>echipamente tehnice și măsuri de siguranță pentru încărcarea și descărcarea mărfurilor;</w:t>
      </w:r>
    </w:p>
    <w:p w14:paraId="6C5FC9C1" w14:textId="2CD9AB5C" w:rsidR="00DE312A" w:rsidRPr="005F6DD0" w:rsidRDefault="00BE1551" w:rsidP="005F6DD0">
      <w:pPr>
        <w:pStyle w:val="Listparagraf"/>
        <w:numPr>
          <w:ilvl w:val="0"/>
          <w:numId w:val="13"/>
        </w:numPr>
        <w:spacing w:line="276" w:lineRule="auto"/>
        <w:ind w:left="567"/>
        <w:jc w:val="both"/>
        <w:rPr>
          <w:sz w:val="26"/>
          <w:szCs w:val="26"/>
          <w:lang w:val="ro-MD"/>
        </w:rPr>
      </w:pPr>
      <w:r w:rsidRPr="005F6DD0">
        <w:rPr>
          <w:color w:val="000000"/>
          <w:sz w:val="26"/>
          <w:szCs w:val="26"/>
          <w:lang w:val="ro-MD"/>
        </w:rPr>
        <w:t>indicatoare rutiere sau alte indicatoare de informare, marcaje rutiere și locații</w:t>
      </w:r>
      <w:r w:rsidR="007B7B23" w:rsidRPr="005F6DD0">
        <w:rPr>
          <w:color w:val="000000"/>
          <w:sz w:val="26"/>
          <w:szCs w:val="26"/>
          <w:lang w:val="ro-MD"/>
        </w:rPr>
        <w:t xml:space="preserve"> pentru</w:t>
      </w:r>
      <w:r w:rsidRPr="005F6DD0">
        <w:rPr>
          <w:color w:val="000000"/>
          <w:sz w:val="26"/>
          <w:szCs w:val="26"/>
          <w:lang w:val="ro-MD"/>
        </w:rPr>
        <w:t xml:space="preserve"> </w:t>
      </w:r>
      <w:r w:rsidR="004C215A" w:rsidRPr="005F6DD0">
        <w:rPr>
          <w:color w:val="000000"/>
          <w:sz w:val="26"/>
          <w:szCs w:val="26"/>
          <w:lang w:val="ro-MD"/>
        </w:rPr>
        <w:t>standuri</w:t>
      </w:r>
      <w:r w:rsidRPr="005F6DD0">
        <w:rPr>
          <w:color w:val="000000"/>
          <w:sz w:val="26"/>
          <w:szCs w:val="26"/>
          <w:lang w:val="ro-MD"/>
        </w:rPr>
        <w:t xml:space="preserve"> de informații;</w:t>
      </w:r>
    </w:p>
    <w:p w14:paraId="31CBDBD0" w14:textId="77777777" w:rsidR="008651E7" w:rsidRPr="005F6DD0" w:rsidRDefault="00BE1551" w:rsidP="005F6DD0">
      <w:pPr>
        <w:pStyle w:val="Listparagraf"/>
        <w:numPr>
          <w:ilvl w:val="0"/>
          <w:numId w:val="13"/>
        </w:numPr>
        <w:spacing w:line="276" w:lineRule="auto"/>
        <w:ind w:left="567"/>
        <w:rPr>
          <w:sz w:val="26"/>
          <w:szCs w:val="26"/>
          <w:lang w:val="ro-MD"/>
        </w:rPr>
      </w:pPr>
      <w:r w:rsidRPr="005F6DD0">
        <w:rPr>
          <w:color w:val="000000"/>
          <w:sz w:val="26"/>
          <w:szCs w:val="26"/>
          <w:lang w:val="ro-MD"/>
        </w:rPr>
        <w:t>iluminat staționar în incinta spațiului dedicat controlului vamal fizic detaliat, prize pentru pornirea dispozitivelor electrice portabile</w:t>
      </w:r>
      <w:r w:rsidR="008651E7" w:rsidRPr="005F6DD0">
        <w:rPr>
          <w:color w:val="000000"/>
          <w:sz w:val="26"/>
          <w:szCs w:val="26"/>
          <w:lang w:val="ro-MD"/>
        </w:rPr>
        <w:t>.</w:t>
      </w:r>
    </w:p>
    <w:p w14:paraId="057E3586" w14:textId="77777777" w:rsidR="00DE312A" w:rsidRPr="004D27E7" w:rsidRDefault="00DE312A">
      <w:pPr>
        <w:spacing w:line="276" w:lineRule="auto"/>
        <w:jc w:val="center"/>
        <w:rPr>
          <w:lang w:val="ro-MD"/>
        </w:rPr>
      </w:pPr>
    </w:p>
    <w:p w14:paraId="55D81225" w14:textId="77777777" w:rsidR="00DE312A" w:rsidRPr="004D27E7" w:rsidRDefault="00DE312A">
      <w:pPr>
        <w:spacing w:line="276" w:lineRule="auto"/>
        <w:jc w:val="center"/>
        <w:rPr>
          <w:lang w:val="ro-MD"/>
        </w:rPr>
      </w:pPr>
    </w:p>
    <w:p w14:paraId="5D3D05AF" w14:textId="77777777" w:rsidR="00DE312A" w:rsidRPr="004D27E7" w:rsidRDefault="00DE312A">
      <w:pPr>
        <w:spacing w:line="276" w:lineRule="auto"/>
        <w:jc w:val="center"/>
        <w:rPr>
          <w:lang w:val="ro-MD"/>
        </w:rPr>
      </w:pPr>
    </w:p>
    <w:p w14:paraId="090FE82A" w14:textId="77777777" w:rsidR="00DE312A" w:rsidRPr="004D27E7" w:rsidRDefault="00DE312A">
      <w:pPr>
        <w:spacing w:line="276" w:lineRule="auto"/>
        <w:jc w:val="center"/>
        <w:rPr>
          <w:lang w:val="ro-MD"/>
        </w:rPr>
      </w:pPr>
    </w:p>
    <w:p w14:paraId="350E5361" w14:textId="77777777" w:rsidR="00DE312A" w:rsidRPr="004D27E7" w:rsidRDefault="00DE312A">
      <w:pPr>
        <w:spacing w:line="276" w:lineRule="auto"/>
        <w:jc w:val="center"/>
        <w:rPr>
          <w:lang w:val="ro-MD"/>
        </w:rPr>
      </w:pPr>
    </w:p>
    <w:sectPr w:rsidR="00DE312A" w:rsidRPr="004D27E7" w:rsidSect="00172A8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597E" w14:textId="77777777" w:rsidR="00CE1B56" w:rsidRDefault="00CE1B56">
      <w:r>
        <w:separator/>
      </w:r>
    </w:p>
  </w:endnote>
  <w:endnote w:type="continuationSeparator" w:id="0">
    <w:p w14:paraId="5E535429" w14:textId="77777777" w:rsidR="00CE1B56" w:rsidRDefault="00CE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5303" w14:textId="77777777" w:rsidR="00CE1B56" w:rsidRDefault="00CE1B56">
      <w:r>
        <w:separator/>
      </w:r>
    </w:p>
  </w:footnote>
  <w:footnote w:type="continuationSeparator" w:id="0">
    <w:p w14:paraId="4ADF5A15" w14:textId="77777777" w:rsidR="00CE1B56" w:rsidRDefault="00CE1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0F2"/>
    <w:multiLevelType w:val="multilevel"/>
    <w:tmpl w:val="829AC08A"/>
    <w:lvl w:ilvl="0">
      <w:start w:val="5"/>
      <w:numFmt w:val="upperRoman"/>
      <w:lvlText w:val="%1."/>
      <w:lvlJc w:val="right"/>
      <w:pPr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4"/>
      <w:numFmt w:val="decimal"/>
      <w:lvlText w:val="%4."/>
      <w:lvlJc w:val="left"/>
      <w:pPr>
        <w:ind w:left="2880" w:hanging="360"/>
      </w:pPr>
      <w:rPr>
        <w:rFonts w:hint="default"/>
        <w:b/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DA64B3"/>
    <w:multiLevelType w:val="multilevel"/>
    <w:tmpl w:val="D7B8308C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Theme="minorEastAsia" w:hint="default"/>
      </w:rPr>
    </w:lvl>
  </w:abstractNum>
  <w:abstractNum w:abstractNumId="2" w15:restartNumberingAfterBreak="0">
    <w:nsid w:val="019D067C"/>
    <w:multiLevelType w:val="hybridMultilevel"/>
    <w:tmpl w:val="B3E04756"/>
    <w:lvl w:ilvl="0" w:tplc="2ABCCC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F7A60"/>
    <w:multiLevelType w:val="multilevel"/>
    <w:tmpl w:val="031F7A6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C0134B"/>
    <w:multiLevelType w:val="multilevel"/>
    <w:tmpl w:val="39002028"/>
    <w:lvl w:ilvl="0">
      <w:start w:val="1"/>
      <w:numFmt w:val="upperRoman"/>
      <w:lvlText w:val="%1."/>
      <w:lvlJc w:val="right"/>
      <w:pPr>
        <w:ind w:left="1004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901C6"/>
    <w:multiLevelType w:val="multilevel"/>
    <w:tmpl w:val="FEB04A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0AA91D28"/>
    <w:multiLevelType w:val="multilevel"/>
    <w:tmpl w:val="0AA91D28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0DB57EE1"/>
    <w:multiLevelType w:val="multilevel"/>
    <w:tmpl w:val="3556A9B6"/>
    <w:lvl w:ilvl="0">
      <w:start w:val="22"/>
      <w:numFmt w:val="decimal"/>
      <w:lvlText w:val="%1"/>
      <w:lvlJc w:val="left"/>
      <w:pPr>
        <w:ind w:left="465" w:hanging="465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2538" w:hanging="465"/>
      </w:pPr>
      <w:rPr>
        <w:rFonts w:eastAsiaTheme="minorEastAsia" w:hint="default"/>
        <w:b/>
        <w:bCs/>
      </w:rPr>
    </w:lvl>
    <w:lvl w:ilvl="2">
      <w:start w:val="1"/>
      <w:numFmt w:val="decimal"/>
      <w:lvlText w:val="%1.%2.%3"/>
      <w:lvlJc w:val="left"/>
      <w:pPr>
        <w:ind w:left="4866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6939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9372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180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3878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6311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384" w:hanging="1800"/>
      </w:pPr>
      <w:rPr>
        <w:rFonts w:eastAsiaTheme="minorEastAsia" w:hint="default"/>
      </w:rPr>
    </w:lvl>
  </w:abstractNum>
  <w:abstractNum w:abstractNumId="8" w15:restartNumberingAfterBreak="0">
    <w:nsid w:val="114074E2"/>
    <w:multiLevelType w:val="multilevel"/>
    <w:tmpl w:val="114074E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i w:val="0"/>
        <w:iCs w:val="0"/>
        <w:strike w:val="0"/>
        <w:color w:val="auto"/>
        <w:sz w:val="28"/>
        <w:szCs w:val="28"/>
      </w:rPr>
    </w:lvl>
    <w:lvl w:ilvl="1">
      <w:start w:val="11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19B28E6"/>
    <w:multiLevelType w:val="hybridMultilevel"/>
    <w:tmpl w:val="6B5E6C38"/>
    <w:lvl w:ilvl="0" w:tplc="194CF072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AA97D21"/>
    <w:multiLevelType w:val="multilevel"/>
    <w:tmpl w:val="D062E5D6"/>
    <w:lvl w:ilvl="0">
      <w:start w:val="2"/>
      <w:numFmt w:val="upperRoman"/>
      <w:lvlText w:val="%1."/>
      <w:lvlJc w:val="right"/>
      <w:pPr>
        <w:ind w:left="1004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6"/>
      <w:numFmt w:val="decimal"/>
      <w:lvlText w:val="%4."/>
      <w:lvlJc w:val="left"/>
      <w:pPr>
        <w:ind w:left="2880" w:hanging="360"/>
      </w:pPr>
      <w:rPr>
        <w:rFonts w:hint="default"/>
        <w:b/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6443757"/>
    <w:multiLevelType w:val="multilevel"/>
    <w:tmpl w:val="26443757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D02F18"/>
    <w:multiLevelType w:val="multilevel"/>
    <w:tmpl w:val="26D02F18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C15B5D"/>
    <w:multiLevelType w:val="hybridMultilevel"/>
    <w:tmpl w:val="81342E3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8021C91"/>
    <w:multiLevelType w:val="multilevel"/>
    <w:tmpl w:val="28021C91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8283603"/>
    <w:multiLevelType w:val="hybridMultilevel"/>
    <w:tmpl w:val="64C2DC0A"/>
    <w:lvl w:ilvl="0" w:tplc="08180017">
      <w:start w:val="1"/>
      <w:numFmt w:val="lowerLetter"/>
      <w:lvlText w:val="%1)"/>
      <w:lvlJc w:val="left"/>
      <w:pPr>
        <w:ind w:left="1713" w:hanging="360"/>
      </w:pPr>
    </w:lvl>
    <w:lvl w:ilvl="1" w:tplc="F37EB63A">
      <w:start w:val="1"/>
      <w:numFmt w:val="lowerLetter"/>
      <w:lvlText w:val="%2)"/>
      <w:lvlJc w:val="left"/>
      <w:pPr>
        <w:ind w:left="2433" w:hanging="360"/>
      </w:pPr>
      <w:rPr>
        <w:b/>
        <w:bCs/>
      </w:rPr>
    </w:lvl>
    <w:lvl w:ilvl="2" w:tplc="0818001B" w:tentative="1">
      <w:start w:val="1"/>
      <w:numFmt w:val="lowerRoman"/>
      <w:lvlText w:val="%3."/>
      <w:lvlJc w:val="right"/>
      <w:pPr>
        <w:ind w:left="3153" w:hanging="180"/>
      </w:pPr>
    </w:lvl>
    <w:lvl w:ilvl="3" w:tplc="0818000F" w:tentative="1">
      <w:start w:val="1"/>
      <w:numFmt w:val="decimal"/>
      <w:lvlText w:val="%4."/>
      <w:lvlJc w:val="left"/>
      <w:pPr>
        <w:ind w:left="3873" w:hanging="360"/>
      </w:pPr>
    </w:lvl>
    <w:lvl w:ilvl="4" w:tplc="08180019" w:tentative="1">
      <w:start w:val="1"/>
      <w:numFmt w:val="lowerLetter"/>
      <w:lvlText w:val="%5."/>
      <w:lvlJc w:val="left"/>
      <w:pPr>
        <w:ind w:left="4593" w:hanging="360"/>
      </w:pPr>
    </w:lvl>
    <w:lvl w:ilvl="5" w:tplc="0818001B" w:tentative="1">
      <w:start w:val="1"/>
      <w:numFmt w:val="lowerRoman"/>
      <w:lvlText w:val="%6."/>
      <w:lvlJc w:val="right"/>
      <w:pPr>
        <w:ind w:left="5313" w:hanging="180"/>
      </w:pPr>
    </w:lvl>
    <w:lvl w:ilvl="6" w:tplc="0818000F" w:tentative="1">
      <w:start w:val="1"/>
      <w:numFmt w:val="decimal"/>
      <w:lvlText w:val="%7."/>
      <w:lvlJc w:val="left"/>
      <w:pPr>
        <w:ind w:left="6033" w:hanging="360"/>
      </w:pPr>
    </w:lvl>
    <w:lvl w:ilvl="7" w:tplc="08180019" w:tentative="1">
      <w:start w:val="1"/>
      <w:numFmt w:val="lowerLetter"/>
      <w:lvlText w:val="%8."/>
      <w:lvlJc w:val="left"/>
      <w:pPr>
        <w:ind w:left="6753" w:hanging="360"/>
      </w:pPr>
    </w:lvl>
    <w:lvl w:ilvl="8" w:tplc="081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88352DD"/>
    <w:multiLevelType w:val="multilevel"/>
    <w:tmpl w:val="9732C0B6"/>
    <w:lvl w:ilvl="0">
      <w:start w:val="3"/>
      <w:numFmt w:val="upperRoman"/>
      <w:lvlText w:val="%1."/>
      <w:lvlJc w:val="right"/>
      <w:pPr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5"/>
      <w:numFmt w:val="decimal"/>
      <w:lvlText w:val="%4."/>
      <w:lvlJc w:val="left"/>
      <w:pPr>
        <w:ind w:left="2880" w:hanging="360"/>
      </w:pPr>
      <w:rPr>
        <w:rFonts w:hint="default"/>
        <w:b/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8F325F3"/>
    <w:multiLevelType w:val="hybridMultilevel"/>
    <w:tmpl w:val="3EA81E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9B37ABF"/>
    <w:multiLevelType w:val="multilevel"/>
    <w:tmpl w:val="B7A24E1C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Theme="minorEastAsia" w:hint="default"/>
      </w:rPr>
    </w:lvl>
  </w:abstractNum>
  <w:abstractNum w:abstractNumId="19" w15:restartNumberingAfterBreak="0">
    <w:nsid w:val="2AAF2423"/>
    <w:multiLevelType w:val="multilevel"/>
    <w:tmpl w:val="A5CAE3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B6D3274"/>
    <w:multiLevelType w:val="multilevel"/>
    <w:tmpl w:val="388CA5C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2CFD2412"/>
    <w:multiLevelType w:val="multilevel"/>
    <w:tmpl w:val="60E842DA"/>
    <w:lvl w:ilvl="0">
      <w:start w:val="2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31BF23DB"/>
    <w:multiLevelType w:val="multilevel"/>
    <w:tmpl w:val="31BF23DB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360C32D3"/>
    <w:multiLevelType w:val="multilevel"/>
    <w:tmpl w:val="80AA5F42"/>
    <w:lvl w:ilvl="0">
      <w:start w:val="1"/>
      <w:numFmt w:val="upperRoman"/>
      <w:lvlText w:val="%1."/>
      <w:lvlJc w:val="right"/>
      <w:pPr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A06FBC"/>
    <w:multiLevelType w:val="multilevel"/>
    <w:tmpl w:val="BAC8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2716FA"/>
    <w:multiLevelType w:val="hybridMultilevel"/>
    <w:tmpl w:val="08B44068"/>
    <w:lvl w:ilvl="0" w:tplc="261A0536">
      <w:start w:val="1"/>
      <w:numFmt w:val="decimal"/>
      <w:lvlText w:val="%1)"/>
      <w:lvlJc w:val="left"/>
      <w:pPr>
        <w:ind w:left="1287" w:hanging="360"/>
      </w:pPr>
      <w:rPr>
        <w:b w:val="0"/>
        <w:sz w:val="28"/>
        <w:szCs w:val="28"/>
      </w:rPr>
    </w:lvl>
    <w:lvl w:ilvl="1" w:tplc="5D5C0780">
      <w:start w:val="1"/>
      <w:numFmt w:val="lowerLetter"/>
      <w:lvlText w:val="%2)"/>
      <w:lvlJc w:val="left"/>
      <w:pPr>
        <w:ind w:left="2982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0874990"/>
    <w:multiLevelType w:val="hybridMultilevel"/>
    <w:tmpl w:val="95AA31B8"/>
    <w:lvl w:ilvl="0" w:tplc="04190017">
      <w:start w:val="1"/>
      <w:numFmt w:val="lowerLetter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7" w15:restartNumberingAfterBreak="0">
    <w:nsid w:val="45A51561"/>
    <w:multiLevelType w:val="hybridMultilevel"/>
    <w:tmpl w:val="66C65054"/>
    <w:lvl w:ilvl="0" w:tplc="463CE3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ACB1F28"/>
    <w:multiLevelType w:val="multilevel"/>
    <w:tmpl w:val="364C7952"/>
    <w:lvl w:ilvl="0">
      <w:start w:val="14"/>
      <w:numFmt w:val="decimal"/>
      <w:lvlText w:val="%1"/>
      <w:lvlJc w:val="left"/>
      <w:pPr>
        <w:ind w:left="465" w:hanging="465"/>
      </w:pPr>
      <w:rPr>
        <w:rFonts w:eastAsiaTheme="minorEastAsia" w:hint="default"/>
        <w:color w:val="000000"/>
      </w:rPr>
    </w:lvl>
    <w:lvl w:ilvl="1">
      <w:start w:val="1"/>
      <w:numFmt w:val="decimal"/>
      <w:lvlText w:val="%1.%2"/>
      <w:lvlJc w:val="left"/>
      <w:pPr>
        <w:ind w:left="749" w:hanging="465"/>
      </w:pPr>
      <w:rPr>
        <w:rFonts w:eastAsiaTheme="minorEastAsia"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EastAsia"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Theme="minorEastAsia" w:hint="default"/>
        <w:color w:val="000000"/>
      </w:rPr>
    </w:lvl>
  </w:abstractNum>
  <w:abstractNum w:abstractNumId="29" w15:restartNumberingAfterBreak="0">
    <w:nsid w:val="4EB77B8A"/>
    <w:multiLevelType w:val="hybridMultilevel"/>
    <w:tmpl w:val="71985F74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C7898"/>
    <w:multiLevelType w:val="hybridMultilevel"/>
    <w:tmpl w:val="D9B808D6"/>
    <w:lvl w:ilvl="0" w:tplc="AC8038EA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17B3023"/>
    <w:multiLevelType w:val="multilevel"/>
    <w:tmpl w:val="5A74729E"/>
    <w:lvl w:ilvl="0">
      <w:start w:val="4"/>
      <w:numFmt w:val="upperRoman"/>
      <w:lvlText w:val="%1."/>
      <w:lvlJc w:val="right"/>
      <w:pPr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9"/>
      <w:numFmt w:val="decimal"/>
      <w:lvlText w:val="%4."/>
      <w:lvlJc w:val="left"/>
      <w:pPr>
        <w:ind w:left="2880" w:hanging="360"/>
      </w:pPr>
      <w:rPr>
        <w:rFonts w:hint="default"/>
        <w:b/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217079E"/>
    <w:multiLevelType w:val="multilevel"/>
    <w:tmpl w:val="A754F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33" w15:restartNumberingAfterBreak="0">
    <w:nsid w:val="59560C97"/>
    <w:multiLevelType w:val="multilevel"/>
    <w:tmpl w:val="59560C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055B8C"/>
    <w:multiLevelType w:val="hybridMultilevel"/>
    <w:tmpl w:val="84C62116"/>
    <w:lvl w:ilvl="0" w:tplc="BF5CBB22">
      <w:start w:val="1"/>
      <w:numFmt w:val="lowerLetter"/>
      <w:lvlText w:val="%1)"/>
      <w:lvlJc w:val="left"/>
      <w:pPr>
        <w:ind w:left="1287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D2D5CBE"/>
    <w:multiLevelType w:val="hybridMultilevel"/>
    <w:tmpl w:val="5AF62774"/>
    <w:lvl w:ilvl="0" w:tplc="E54880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711BA"/>
    <w:multiLevelType w:val="hybridMultilevel"/>
    <w:tmpl w:val="92BE31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42DB5"/>
    <w:multiLevelType w:val="hybridMultilevel"/>
    <w:tmpl w:val="4A90F26C"/>
    <w:lvl w:ilvl="0" w:tplc="73748A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16443D"/>
    <w:multiLevelType w:val="multilevel"/>
    <w:tmpl w:val="6216443D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3AD3C7F"/>
    <w:multiLevelType w:val="multilevel"/>
    <w:tmpl w:val="114074E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i w:val="0"/>
        <w:iCs w:val="0"/>
        <w:strike w:val="0"/>
        <w:color w:val="auto"/>
        <w:sz w:val="28"/>
        <w:szCs w:val="28"/>
      </w:rPr>
    </w:lvl>
    <w:lvl w:ilvl="1">
      <w:start w:val="11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8C23928"/>
    <w:multiLevelType w:val="multilevel"/>
    <w:tmpl w:val="D2966A0C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9C2B6C"/>
    <w:multiLevelType w:val="hybridMultilevel"/>
    <w:tmpl w:val="CC16EA4A"/>
    <w:lvl w:ilvl="0" w:tplc="B034410C">
      <w:start w:val="1"/>
      <w:numFmt w:val="lowerLetter"/>
      <w:lvlText w:val="%1)"/>
      <w:lvlJc w:val="left"/>
      <w:pPr>
        <w:ind w:left="1146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E9F0BB4"/>
    <w:multiLevelType w:val="hybridMultilevel"/>
    <w:tmpl w:val="3E7800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982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F6706DD"/>
    <w:multiLevelType w:val="hybridMultilevel"/>
    <w:tmpl w:val="E020E5E2"/>
    <w:lvl w:ilvl="0" w:tplc="0818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4" w15:restartNumberingAfterBreak="0">
    <w:nsid w:val="7B732B74"/>
    <w:multiLevelType w:val="multilevel"/>
    <w:tmpl w:val="EC763128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7E682869"/>
    <w:multiLevelType w:val="multilevel"/>
    <w:tmpl w:val="67D4AD9C"/>
    <w:lvl w:ilvl="0">
      <w:start w:val="1"/>
      <w:numFmt w:val="upperRoman"/>
      <w:lvlText w:val="%1."/>
      <w:lvlJc w:val="right"/>
      <w:pPr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25749">
    <w:abstractNumId w:val="21"/>
  </w:num>
  <w:num w:numId="2" w16cid:durableId="954214717">
    <w:abstractNumId w:val="23"/>
  </w:num>
  <w:num w:numId="3" w16cid:durableId="1001202967">
    <w:abstractNumId w:val="8"/>
  </w:num>
  <w:num w:numId="4" w16cid:durableId="1724020698">
    <w:abstractNumId w:val="12"/>
  </w:num>
  <w:num w:numId="5" w16cid:durableId="9864017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0480958">
    <w:abstractNumId w:val="19"/>
  </w:num>
  <w:num w:numId="7" w16cid:durableId="7281114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2928570">
    <w:abstractNumId w:val="14"/>
  </w:num>
  <w:num w:numId="9" w16cid:durableId="2008088674">
    <w:abstractNumId w:val="6"/>
  </w:num>
  <w:num w:numId="10" w16cid:durableId="481772295">
    <w:abstractNumId w:val="33"/>
  </w:num>
  <w:num w:numId="11" w16cid:durableId="1954048524">
    <w:abstractNumId w:val="22"/>
  </w:num>
  <w:num w:numId="12" w16cid:durableId="1043167855">
    <w:abstractNumId w:val="11"/>
  </w:num>
  <w:num w:numId="13" w16cid:durableId="830104458">
    <w:abstractNumId w:val="3"/>
  </w:num>
  <w:num w:numId="14" w16cid:durableId="1559316790">
    <w:abstractNumId w:val="35"/>
  </w:num>
  <w:num w:numId="15" w16cid:durableId="413748360">
    <w:abstractNumId w:val="4"/>
  </w:num>
  <w:num w:numId="16" w16cid:durableId="657540658">
    <w:abstractNumId w:val="37"/>
  </w:num>
  <w:num w:numId="17" w16cid:durableId="1587106338">
    <w:abstractNumId w:val="39"/>
  </w:num>
  <w:num w:numId="18" w16cid:durableId="1860002405">
    <w:abstractNumId w:val="24"/>
  </w:num>
  <w:num w:numId="19" w16cid:durableId="905333536">
    <w:abstractNumId w:val="2"/>
  </w:num>
  <w:num w:numId="20" w16cid:durableId="36392564">
    <w:abstractNumId w:val="17"/>
  </w:num>
  <w:num w:numId="21" w16cid:durableId="562376280">
    <w:abstractNumId w:val="9"/>
  </w:num>
  <w:num w:numId="22" w16cid:durableId="1558198814">
    <w:abstractNumId w:val="13"/>
  </w:num>
  <w:num w:numId="23" w16cid:durableId="1690445141">
    <w:abstractNumId w:val="27"/>
  </w:num>
  <w:num w:numId="24" w16cid:durableId="1600605975">
    <w:abstractNumId w:val="25"/>
  </w:num>
  <w:num w:numId="25" w16cid:durableId="862403470">
    <w:abstractNumId w:val="42"/>
  </w:num>
  <w:num w:numId="26" w16cid:durableId="1663850290">
    <w:abstractNumId w:val="36"/>
  </w:num>
  <w:num w:numId="27" w16cid:durableId="2058553370">
    <w:abstractNumId w:val="26"/>
  </w:num>
  <w:num w:numId="28" w16cid:durableId="977609749">
    <w:abstractNumId w:val="34"/>
  </w:num>
  <w:num w:numId="29" w16cid:durableId="530263151">
    <w:abstractNumId w:val="45"/>
  </w:num>
  <w:num w:numId="30" w16cid:durableId="1595672181">
    <w:abstractNumId w:val="41"/>
  </w:num>
  <w:num w:numId="31" w16cid:durableId="1756171197">
    <w:abstractNumId w:val="30"/>
  </w:num>
  <w:num w:numId="32" w16cid:durableId="251473044">
    <w:abstractNumId w:val="10"/>
  </w:num>
  <w:num w:numId="33" w16cid:durableId="491726021">
    <w:abstractNumId w:val="16"/>
  </w:num>
  <w:num w:numId="34" w16cid:durableId="837424821">
    <w:abstractNumId w:val="31"/>
  </w:num>
  <w:num w:numId="35" w16cid:durableId="404492400">
    <w:abstractNumId w:val="0"/>
  </w:num>
  <w:num w:numId="36" w16cid:durableId="1954167685">
    <w:abstractNumId w:val="1"/>
  </w:num>
  <w:num w:numId="37" w16cid:durableId="346366395">
    <w:abstractNumId w:val="18"/>
  </w:num>
  <w:num w:numId="38" w16cid:durableId="1296911939">
    <w:abstractNumId w:val="15"/>
  </w:num>
  <w:num w:numId="39" w16cid:durableId="1709182084">
    <w:abstractNumId w:val="29"/>
  </w:num>
  <w:num w:numId="40" w16cid:durableId="1929655642">
    <w:abstractNumId w:val="43"/>
  </w:num>
  <w:num w:numId="41" w16cid:durableId="358237869">
    <w:abstractNumId w:val="32"/>
  </w:num>
  <w:num w:numId="42" w16cid:durableId="1951349847">
    <w:abstractNumId w:val="5"/>
  </w:num>
  <w:num w:numId="43" w16cid:durableId="1934850297">
    <w:abstractNumId w:val="20"/>
  </w:num>
  <w:num w:numId="44" w16cid:durableId="1148862209">
    <w:abstractNumId w:val="44"/>
  </w:num>
  <w:num w:numId="45" w16cid:durableId="875697535">
    <w:abstractNumId w:val="28"/>
  </w:num>
  <w:num w:numId="46" w16cid:durableId="356005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12"/>
    <w:rsid w:val="0000055C"/>
    <w:rsid w:val="00002086"/>
    <w:rsid w:val="00002EEF"/>
    <w:rsid w:val="00003479"/>
    <w:rsid w:val="000035BB"/>
    <w:rsid w:val="000056D0"/>
    <w:rsid w:val="00006E47"/>
    <w:rsid w:val="000072A1"/>
    <w:rsid w:val="00010972"/>
    <w:rsid w:val="00012860"/>
    <w:rsid w:val="00012901"/>
    <w:rsid w:val="000133B8"/>
    <w:rsid w:val="000140E8"/>
    <w:rsid w:val="0001429C"/>
    <w:rsid w:val="00015BCE"/>
    <w:rsid w:val="000214AB"/>
    <w:rsid w:val="00022598"/>
    <w:rsid w:val="00022B83"/>
    <w:rsid w:val="00023620"/>
    <w:rsid w:val="00025A54"/>
    <w:rsid w:val="00026B11"/>
    <w:rsid w:val="00031360"/>
    <w:rsid w:val="00036885"/>
    <w:rsid w:val="0004210D"/>
    <w:rsid w:val="00047C15"/>
    <w:rsid w:val="00051095"/>
    <w:rsid w:val="000558DF"/>
    <w:rsid w:val="00056807"/>
    <w:rsid w:val="000656B3"/>
    <w:rsid w:val="00071238"/>
    <w:rsid w:val="00072C32"/>
    <w:rsid w:val="00073493"/>
    <w:rsid w:val="0007384A"/>
    <w:rsid w:val="0007466C"/>
    <w:rsid w:val="00074F79"/>
    <w:rsid w:val="00080205"/>
    <w:rsid w:val="0008359F"/>
    <w:rsid w:val="00086E51"/>
    <w:rsid w:val="000923D9"/>
    <w:rsid w:val="00097DCF"/>
    <w:rsid w:val="000A7190"/>
    <w:rsid w:val="000B3723"/>
    <w:rsid w:val="000B7241"/>
    <w:rsid w:val="000C0314"/>
    <w:rsid w:val="000C2A9A"/>
    <w:rsid w:val="000D0181"/>
    <w:rsid w:val="000D357A"/>
    <w:rsid w:val="000D7E51"/>
    <w:rsid w:val="000E22F7"/>
    <w:rsid w:val="000E3378"/>
    <w:rsid w:val="000F2EE2"/>
    <w:rsid w:val="001002EB"/>
    <w:rsid w:val="00102BD7"/>
    <w:rsid w:val="00103392"/>
    <w:rsid w:val="00103CD2"/>
    <w:rsid w:val="00105EB1"/>
    <w:rsid w:val="00106E1B"/>
    <w:rsid w:val="00107CA5"/>
    <w:rsid w:val="00110942"/>
    <w:rsid w:val="00115334"/>
    <w:rsid w:val="00116277"/>
    <w:rsid w:val="00120596"/>
    <w:rsid w:val="001208F2"/>
    <w:rsid w:val="001222C3"/>
    <w:rsid w:val="001249BE"/>
    <w:rsid w:val="0012623C"/>
    <w:rsid w:val="00126F9B"/>
    <w:rsid w:val="001319D2"/>
    <w:rsid w:val="0013512B"/>
    <w:rsid w:val="00141151"/>
    <w:rsid w:val="00141D17"/>
    <w:rsid w:val="0014242B"/>
    <w:rsid w:val="001430CA"/>
    <w:rsid w:val="00143A0F"/>
    <w:rsid w:val="00145B29"/>
    <w:rsid w:val="00145D78"/>
    <w:rsid w:val="00146BFD"/>
    <w:rsid w:val="00151E81"/>
    <w:rsid w:val="001520AB"/>
    <w:rsid w:val="00153BEB"/>
    <w:rsid w:val="00153C25"/>
    <w:rsid w:val="001573D0"/>
    <w:rsid w:val="00160FF1"/>
    <w:rsid w:val="001627E1"/>
    <w:rsid w:val="001628AD"/>
    <w:rsid w:val="001647F8"/>
    <w:rsid w:val="00166B30"/>
    <w:rsid w:val="00166B31"/>
    <w:rsid w:val="00167543"/>
    <w:rsid w:val="0017223C"/>
    <w:rsid w:val="00172554"/>
    <w:rsid w:val="00172A88"/>
    <w:rsid w:val="00174810"/>
    <w:rsid w:val="0018079E"/>
    <w:rsid w:val="001813A1"/>
    <w:rsid w:val="00182611"/>
    <w:rsid w:val="001830CC"/>
    <w:rsid w:val="00184E73"/>
    <w:rsid w:val="00191750"/>
    <w:rsid w:val="00192B1B"/>
    <w:rsid w:val="00196136"/>
    <w:rsid w:val="00197562"/>
    <w:rsid w:val="001975FB"/>
    <w:rsid w:val="001A21A9"/>
    <w:rsid w:val="001A2CC4"/>
    <w:rsid w:val="001A5C44"/>
    <w:rsid w:val="001A6FCE"/>
    <w:rsid w:val="001A754F"/>
    <w:rsid w:val="001A768E"/>
    <w:rsid w:val="001B306B"/>
    <w:rsid w:val="001B425D"/>
    <w:rsid w:val="001B51C0"/>
    <w:rsid w:val="001B52CD"/>
    <w:rsid w:val="001C4115"/>
    <w:rsid w:val="001C5BD2"/>
    <w:rsid w:val="001C7E4D"/>
    <w:rsid w:val="001D285D"/>
    <w:rsid w:val="001D5223"/>
    <w:rsid w:val="001D72B0"/>
    <w:rsid w:val="001D7E66"/>
    <w:rsid w:val="001E0150"/>
    <w:rsid w:val="001E4455"/>
    <w:rsid w:val="001E6CC1"/>
    <w:rsid w:val="001F11D8"/>
    <w:rsid w:val="001F52C4"/>
    <w:rsid w:val="001F5887"/>
    <w:rsid w:val="00201A60"/>
    <w:rsid w:val="002027A3"/>
    <w:rsid w:val="00206149"/>
    <w:rsid w:val="00207469"/>
    <w:rsid w:val="002157F3"/>
    <w:rsid w:val="002167F7"/>
    <w:rsid w:val="00216E8E"/>
    <w:rsid w:val="002260FC"/>
    <w:rsid w:val="00226367"/>
    <w:rsid w:val="00230B2F"/>
    <w:rsid w:val="002315C4"/>
    <w:rsid w:val="002315E6"/>
    <w:rsid w:val="00231C1F"/>
    <w:rsid w:val="0023713C"/>
    <w:rsid w:val="00240AE1"/>
    <w:rsid w:val="00241A7B"/>
    <w:rsid w:val="00242073"/>
    <w:rsid w:val="00253CE5"/>
    <w:rsid w:val="00255C53"/>
    <w:rsid w:val="00257529"/>
    <w:rsid w:val="002600C6"/>
    <w:rsid w:val="002613F2"/>
    <w:rsid w:val="00261F7A"/>
    <w:rsid w:val="00262A79"/>
    <w:rsid w:val="00263D60"/>
    <w:rsid w:val="00264881"/>
    <w:rsid w:val="00265A84"/>
    <w:rsid w:val="00270F73"/>
    <w:rsid w:val="00273214"/>
    <w:rsid w:val="00274290"/>
    <w:rsid w:val="00274D88"/>
    <w:rsid w:val="002774EF"/>
    <w:rsid w:val="00280864"/>
    <w:rsid w:val="002923FB"/>
    <w:rsid w:val="002948A7"/>
    <w:rsid w:val="00294A42"/>
    <w:rsid w:val="00294BCE"/>
    <w:rsid w:val="00294F3E"/>
    <w:rsid w:val="002958C0"/>
    <w:rsid w:val="0029772F"/>
    <w:rsid w:val="00297916"/>
    <w:rsid w:val="002A0110"/>
    <w:rsid w:val="002A0625"/>
    <w:rsid w:val="002A4C16"/>
    <w:rsid w:val="002B1177"/>
    <w:rsid w:val="002B3199"/>
    <w:rsid w:val="002B6256"/>
    <w:rsid w:val="002C0E2F"/>
    <w:rsid w:val="002C24C6"/>
    <w:rsid w:val="002C289A"/>
    <w:rsid w:val="002C3ED6"/>
    <w:rsid w:val="002C7011"/>
    <w:rsid w:val="002D3DF1"/>
    <w:rsid w:val="002D4B0B"/>
    <w:rsid w:val="002D7AA4"/>
    <w:rsid w:val="002E04C2"/>
    <w:rsid w:val="002E0DC2"/>
    <w:rsid w:val="002E0E75"/>
    <w:rsid w:val="002E1F8A"/>
    <w:rsid w:val="002E57F2"/>
    <w:rsid w:val="002E5DD0"/>
    <w:rsid w:val="002E6C3C"/>
    <w:rsid w:val="002F1C6A"/>
    <w:rsid w:val="002F42AE"/>
    <w:rsid w:val="002F492E"/>
    <w:rsid w:val="002F53D2"/>
    <w:rsid w:val="00301D75"/>
    <w:rsid w:val="00306FDB"/>
    <w:rsid w:val="0030714E"/>
    <w:rsid w:val="00307D6C"/>
    <w:rsid w:val="0031374F"/>
    <w:rsid w:val="0031555F"/>
    <w:rsid w:val="00315AB9"/>
    <w:rsid w:val="0032045C"/>
    <w:rsid w:val="00323F67"/>
    <w:rsid w:val="003242B7"/>
    <w:rsid w:val="003265A9"/>
    <w:rsid w:val="00335539"/>
    <w:rsid w:val="00337776"/>
    <w:rsid w:val="003416B6"/>
    <w:rsid w:val="00341FAD"/>
    <w:rsid w:val="003432AF"/>
    <w:rsid w:val="00345265"/>
    <w:rsid w:val="003510A1"/>
    <w:rsid w:val="00354098"/>
    <w:rsid w:val="003579E1"/>
    <w:rsid w:val="003622CC"/>
    <w:rsid w:val="00365826"/>
    <w:rsid w:val="00372F76"/>
    <w:rsid w:val="00373CFE"/>
    <w:rsid w:val="00374594"/>
    <w:rsid w:val="003751B3"/>
    <w:rsid w:val="00375753"/>
    <w:rsid w:val="00376412"/>
    <w:rsid w:val="00377E69"/>
    <w:rsid w:val="00381A36"/>
    <w:rsid w:val="00383DC2"/>
    <w:rsid w:val="00393F96"/>
    <w:rsid w:val="00396990"/>
    <w:rsid w:val="003A1339"/>
    <w:rsid w:val="003A2204"/>
    <w:rsid w:val="003A2677"/>
    <w:rsid w:val="003B2CA0"/>
    <w:rsid w:val="003C5712"/>
    <w:rsid w:val="003C642B"/>
    <w:rsid w:val="003D12A2"/>
    <w:rsid w:val="003D3826"/>
    <w:rsid w:val="003E1FBE"/>
    <w:rsid w:val="003E7540"/>
    <w:rsid w:val="003F0239"/>
    <w:rsid w:val="003F1C8F"/>
    <w:rsid w:val="003F7DB2"/>
    <w:rsid w:val="004009E6"/>
    <w:rsid w:val="00402CCB"/>
    <w:rsid w:val="004055AF"/>
    <w:rsid w:val="00411EF3"/>
    <w:rsid w:val="00412E3D"/>
    <w:rsid w:val="00413818"/>
    <w:rsid w:val="00413928"/>
    <w:rsid w:val="0041617A"/>
    <w:rsid w:val="0042068F"/>
    <w:rsid w:val="00422250"/>
    <w:rsid w:val="00422B83"/>
    <w:rsid w:val="00424463"/>
    <w:rsid w:val="00426F91"/>
    <w:rsid w:val="00433CB7"/>
    <w:rsid w:val="004432D8"/>
    <w:rsid w:val="004434FF"/>
    <w:rsid w:val="004456C5"/>
    <w:rsid w:val="00446749"/>
    <w:rsid w:val="00450159"/>
    <w:rsid w:val="0045453D"/>
    <w:rsid w:val="004576B7"/>
    <w:rsid w:val="0046221D"/>
    <w:rsid w:val="00464397"/>
    <w:rsid w:val="00464BC0"/>
    <w:rsid w:val="00464DE4"/>
    <w:rsid w:val="00466121"/>
    <w:rsid w:val="00466675"/>
    <w:rsid w:val="00476620"/>
    <w:rsid w:val="0048409D"/>
    <w:rsid w:val="00486374"/>
    <w:rsid w:val="00492DCD"/>
    <w:rsid w:val="00495522"/>
    <w:rsid w:val="0049703F"/>
    <w:rsid w:val="004A0336"/>
    <w:rsid w:val="004A0F31"/>
    <w:rsid w:val="004A27C2"/>
    <w:rsid w:val="004A761F"/>
    <w:rsid w:val="004A7AAC"/>
    <w:rsid w:val="004B4E40"/>
    <w:rsid w:val="004B5F9D"/>
    <w:rsid w:val="004B6B5A"/>
    <w:rsid w:val="004B741D"/>
    <w:rsid w:val="004C215A"/>
    <w:rsid w:val="004C577D"/>
    <w:rsid w:val="004C5D73"/>
    <w:rsid w:val="004D0A39"/>
    <w:rsid w:val="004D0CCC"/>
    <w:rsid w:val="004D1A65"/>
    <w:rsid w:val="004D27E7"/>
    <w:rsid w:val="004D3ADC"/>
    <w:rsid w:val="004D5E01"/>
    <w:rsid w:val="004E0983"/>
    <w:rsid w:val="004E23E7"/>
    <w:rsid w:val="004E4B15"/>
    <w:rsid w:val="004E712C"/>
    <w:rsid w:val="004F093C"/>
    <w:rsid w:val="004F094E"/>
    <w:rsid w:val="004F4D5E"/>
    <w:rsid w:val="004F5AE0"/>
    <w:rsid w:val="005006D3"/>
    <w:rsid w:val="00500B29"/>
    <w:rsid w:val="005075E7"/>
    <w:rsid w:val="00510219"/>
    <w:rsid w:val="005142DC"/>
    <w:rsid w:val="00516317"/>
    <w:rsid w:val="00516D2D"/>
    <w:rsid w:val="00517960"/>
    <w:rsid w:val="005179D5"/>
    <w:rsid w:val="00532B69"/>
    <w:rsid w:val="00534396"/>
    <w:rsid w:val="005367B9"/>
    <w:rsid w:val="00540C5D"/>
    <w:rsid w:val="00541D7A"/>
    <w:rsid w:val="005455A7"/>
    <w:rsid w:val="005460E7"/>
    <w:rsid w:val="00550CA1"/>
    <w:rsid w:val="00551D83"/>
    <w:rsid w:val="005535BC"/>
    <w:rsid w:val="005545DD"/>
    <w:rsid w:val="00555CEB"/>
    <w:rsid w:val="00557200"/>
    <w:rsid w:val="00557F62"/>
    <w:rsid w:val="00562191"/>
    <w:rsid w:val="00567A4D"/>
    <w:rsid w:val="00567D76"/>
    <w:rsid w:val="0057634B"/>
    <w:rsid w:val="005773AD"/>
    <w:rsid w:val="00584A80"/>
    <w:rsid w:val="00584EFF"/>
    <w:rsid w:val="00590D57"/>
    <w:rsid w:val="0059266E"/>
    <w:rsid w:val="00593B61"/>
    <w:rsid w:val="005979BB"/>
    <w:rsid w:val="005A15FD"/>
    <w:rsid w:val="005A4AB6"/>
    <w:rsid w:val="005B1ABE"/>
    <w:rsid w:val="005B7CB5"/>
    <w:rsid w:val="005C3593"/>
    <w:rsid w:val="005C3626"/>
    <w:rsid w:val="005C7AA1"/>
    <w:rsid w:val="005E1C26"/>
    <w:rsid w:val="005E2FFE"/>
    <w:rsid w:val="005E32B8"/>
    <w:rsid w:val="005E35A8"/>
    <w:rsid w:val="005E5A49"/>
    <w:rsid w:val="005F1839"/>
    <w:rsid w:val="005F5CD6"/>
    <w:rsid w:val="005F66B6"/>
    <w:rsid w:val="005F6DD0"/>
    <w:rsid w:val="005F7292"/>
    <w:rsid w:val="005F73D9"/>
    <w:rsid w:val="005F74F0"/>
    <w:rsid w:val="00606EAC"/>
    <w:rsid w:val="0060726E"/>
    <w:rsid w:val="00611012"/>
    <w:rsid w:val="00613A8C"/>
    <w:rsid w:val="0061616C"/>
    <w:rsid w:val="00617FB8"/>
    <w:rsid w:val="00620C72"/>
    <w:rsid w:val="00621FF5"/>
    <w:rsid w:val="006231BD"/>
    <w:rsid w:val="00625084"/>
    <w:rsid w:val="00633AAE"/>
    <w:rsid w:val="0063540B"/>
    <w:rsid w:val="00636ACF"/>
    <w:rsid w:val="0063754D"/>
    <w:rsid w:val="006401E5"/>
    <w:rsid w:val="006438A2"/>
    <w:rsid w:val="0064661C"/>
    <w:rsid w:val="006476B7"/>
    <w:rsid w:val="00651D75"/>
    <w:rsid w:val="00660092"/>
    <w:rsid w:val="00662466"/>
    <w:rsid w:val="00663193"/>
    <w:rsid w:val="006675AB"/>
    <w:rsid w:val="00672E05"/>
    <w:rsid w:val="006778F3"/>
    <w:rsid w:val="006833DA"/>
    <w:rsid w:val="00685A28"/>
    <w:rsid w:val="006926D1"/>
    <w:rsid w:val="00693167"/>
    <w:rsid w:val="00695A4D"/>
    <w:rsid w:val="00695C53"/>
    <w:rsid w:val="006A0172"/>
    <w:rsid w:val="006A798D"/>
    <w:rsid w:val="006B0B65"/>
    <w:rsid w:val="006B1640"/>
    <w:rsid w:val="006B4D2E"/>
    <w:rsid w:val="006C08FD"/>
    <w:rsid w:val="006C3A12"/>
    <w:rsid w:val="006C660E"/>
    <w:rsid w:val="006D3E6D"/>
    <w:rsid w:val="006E4D42"/>
    <w:rsid w:val="006F5583"/>
    <w:rsid w:val="00700901"/>
    <w:rsid w:val="007021F9"/>
    <w:rsid w:val="00703107"/>
    <w:rsid w:val="0070409B"/>
    <w:rsid w:val="00711E8A"/>
    <w:rsid w:val="007125AD"/>
    <w:rsid w:val="00712B9F"/>
    <w:rsid w:val="00716CE7"/>
    <w:rsid w:val="00716DE6"/>
    <w:rsid w:val="007172FC"/>
    <w:rsid w:val="0072064E"/>
    <w:rsid w:val="00720C76"/>
    <w:rsid w:val="00722D93"/>
    <w:rsid w:val="00724BC0"/>
    <w:rsid w:val="00727138"/>
    <w:rsid w:val="00740876"/>
    <w:rsid w:val="00750F8E"/>
    <w:rsid w:val="0075432D"/>
    <w:rsid w:val="00756C59"/>
    <w:rsid w:val="00757AE5"/>
    <w:rsid w:val="00757B59"/>
    <w:rsid w:val="0076290B"/>
    <w:rsid w:val="007643FC"/>
    <w:rsid w:val="00770997"/>
    <w:rsid w:val="00770EF6"/>
    <w:rsid w:val="007718D4"/>
    <w:rsid w:val="00775DD9"/>
    <w:rsid w:val="00777526"/>
    <w:rsid w:val="00780888"/>
    <w:rsid w:val="0078588D"/>
    <w:rsid w:val="00790AE2"/>
    <w:rsid w:val="0079112F"/>
    <w:rsid w:val="0079265A"/>
    <w:rsid w:val="00794F83"/>
    <w:rsid w:val="00796288"/>
    <w:rsid w:val="007A206B"/>
    <w:rsid w:val="007A6FD7"/>
    <w:rsid w:val="007A724D"/>
    <w:rsid w:val="007B021C"/>
    <w:rsid w:val="007B25EE"/>
    <w:rsid w:val="007B5F55"/>
    <w:rsid w:val="007B6048"/>
    <w:rsid w:val="007B7B23"/>
    <w:rsid w:val="007C2A88"/>
    <w:rsid w:val="007D283E"/>
    <w:rsid w:val="007D2AC2"/>
    <w:rsid w:val="007D50C6"/>
    <w:rsid w:val="007D6D2B"/>
    <w:rsid w:val="007E1308"/>
    <w:rsid w:val="007E6004"/>
    <w:rsid w:val="007E76EC"/>
    <w:rsid w:val="007F6057"/>
    <w:rsid w:val="00803101"/>
    <w:rsid w:val="00804816"/>
    <w:rsid w:val="00810ACE"/>
    <w:rsid w:val="00815D78"/>
    <w:rsid w:val="008206E2"/>
    <w:rsid w:val="00820C50"/>
    <w:rsid w:val="00821B28"/>
    <w:rsid w:val="0082401B"/>
    <w:rsid w:val="0082694D"/>
    <w:rsid w:val="00827363"/>
    <w:rsid w:val="008273BE"/>
    <w:rsid w:val="008301EF"/>
    <w:rsid w:val="00834611"/>
    <w:rsid w:val="00836659"/>
    <w:rsid w:val="00837E09"/>
    <w:rsid w:val="008403E3"/>
    <w:rsid w:val="00842E03"/>
    <w:rsid w:val="00843E84"/>
    <w:rsid w:val="0084436E"/>
    <w:rsid w:val="00845267"/>
    <w:rsid w:val="00846416"/>
    <w:rsid w:val="0085263C"/>
    <w:rsid w:val="00852C17"/>
    <w:rsid w:val="008575C7"/>
    <w:rsid w:val="00857D7F"/>
    <w:rsid w:val="00861D89"/>
    <w:rsid w:val="00862191"/>
    <w:rsid w:val="008651E7"/>
    <w:rsid w:val="0086614D"/>
    <w:rsid w:val="00872A80"/>
    <w:rsid w:val="008778A8"/>
    <w:rsid w:val="008850EF"/>
    <w:rsid w:val="00885430"/>
    <w:rsid w:val="00886EE1"/>
    <w:rsid w:val="00887AA1"/>
    <w:rsid w:val="00890497"/>
    <w:rsid w:val="0089049F"/>
    <w:rsid w:val="008925C7"/>
    <w:rsid w:val="0089361D"/>
    <w:rsid w:val="0089505F"/>
    <w:rsid w:val="008961ED"/>
    <w:rsid w:val="00897400"/>
    <w:rsid w:val="00897C84"/>
    <w:rsid w:val="008A00AD"/>
    <w:rsid w:val="008A2B6F"/>
    <w:rsid w:val="008A330E"/>
    <w:rsid w:val="008A348C"/>
    <w:rsid w:val="008A3A16"/>
    <w:rsid w:val="008A7D67"/>
    <w:rsid w:val="008B0D2F"/>
    <w:rsid w:val="008B24BD"/>
    <w:rsid w:val="008B7AC9"/>
    <w:rsid w:val="008C5998"/>
    <w:rsid w:val="008C703D"/>
    <w:rsid w:val="008D0F3F"/>
    <w:rsid w:val="008D1860"/>
    <w:rsid w:val="008D186C"/>
    <w:rsid w:val="008D1891"/>
    <w:rsid w:val="008D30C3"/>
    <w:rsid w:val="008D3791"/>
    <w:rsid w:val="008D4C81"/>
    <w:rsid w:val="008E1825"/>
    <w:rsid w:val="008E1840"/>
    <w:rsid w:val="008E4FDF"/>
    <w:rsid w:val="008E54BF"/>
    <w:rsid w:val="008F12FD"/>
    <w:rsid w:val="008F133E"/>
    <w:rsid w:val="008F2C14"/>
    <w:rsid w:val="008F34F4"/>
    <w:rsid w:val="008F37C5"/>
    <w:rsid w:val="008F50E4"/>
    <w:rsid w:val="008F589E"/>
    <w:rsid w:val="008F6DBE"/>
    <w:rsid w:val="00905C36"/>
    <w:rsid w:val="00917875"/>
    <w:rsid w:val="00924C0C"/>
    <w:rsid w:val="00925222"/>
    <w:rsid w:val="00925A2D"/>
    <w:rsid w:val="00926428"/>
    <w:rsid w:val="009274DB"/>
    <w:rsid w:val="00927AF2"/>
    <w:rsid w:val="009301BC"/>
    <w:rsid w:val="00930C1A"/>
    <w:rsid w:val="0093471F"/>
    <w:rsid w:val="00937127"/>
    <w:rsid w:val="00945F35"/>
    <w:rsid w:val="009567BC"/>
    <w:rsid w:val="00961247"/>
    <w:rsid w:val="0096156F"/>
    <w:rsid w:val="009617DA"/>
    <w:rsid w:val="00961A65"/>
    <w:rsid w:val="00974C60"/>
    <w:rsid w:val="009757F3"/>
    <w:rsid w:val="00976FB5"/>
    <w:rsid w:val="00976FF3"/>
    <w:rsid w:val="0098188D"/>
    <w:rsid w:val="00981BB8"/>
    <w:rsid w:val="009852E9"/>
    <w:rsid w:val="009900ED"/>
    <w:rsid w:val="00990FF6"/>
    <w:rsid w:val="009962DF"/>
    <w:rsid w:val="00996543"/>
    <w:rsid w:val="009B1B4A"/>
    <w:rsid w:val="009B7F50"/>
    <w:rsid w:val="009C00D5"/>
    <w:rsid w:val="009C1EBE"/>
    <w:rsid w:val="009C22CD"/>
    <w:rsid w:val="009C2BC6"/>
    <w:rsid w:val="009C78FD"/>
    <w:rsid w:val="009D4121"/>
    <w:rsid w:val="009D5574"/>
    <w:rsid w:val="009D7CAE"/>
    <w:rsid w:val="009E24B8"/>
    <w:rsid w:val="009E2BF3"/>
    <w:rsid w:val="009E73C9"/>
    <w:rsid w:val="009F0386"/>
    <w:rsid w:val="009F0A09"/>
    <w:rsid w:val="009F3AD1"/>
    <w:rsid w:val="009F503A"/>
    <w:rsid w:val="009F7472"/>
    <w:rsid w:val="00A029D1"/>
    <w:rsid w:val="00A06480"/>
    <w:rsid w:val="00A06CF7"/>
    <w:rsid w:val="00A0757E"/>
    <w:rsid w:val="00A108E9"/>
    <w:rsid w:val="00A11C6F"/>
    <w:rsid w:val="00A13A0C"/>
    <w:rsid w:val="00A16063"/>
    <w:rsid w:val="00A16832"/>
    <w:rsid w:val="00A20D51"/>
    <w:rsid w:val="00A218FB"/>
    <w:rsid w:val="00A25533"/>
    <w:rsid w:val="00A257CF"/>
    <w:rsid w:val="00A25F0C"/>
    <w:rsid w:val="00A31588"/>
    <w:rsid w:val="00A335D6"/>
    <w:rsid w:val="00A33EDC"/>
    <w:rsid w:val="00A3669E"/>
    <w:rsid w:val="00A37EE9"/>
    <w:rsid w:val="00A40B01"/>
    <w:rsid w:val="00A40C26"/>
    <w:rsid w:val="00A43EA4"/>
    <w:rsid w:val="00A51E14"/>
    <w:rsid w:val="00A51E23"/>
    <w:rsid w:val="00A5350D"/>
    <w:rsid w:val="00A60D01"/>
    <w:rsid w:val="00A61BB1"/>
    <w:rsid w:val="00A61FBB"/>
    <w:rsid w:val="00A6448B"/>
    <w:rsid w:val="00A67502"/>
    <w:rsid w:val="00A67806"/>
    <w:rsid w:val="00A70400"/>
    <w:rsid w:val="00A704FE"/>
    <w:rsid w:val="00A714D5"/>
    <w:rsid w:val="00A80ADC"/>
    <w:rsid w:val="00A82850"/>
    <w:rsid w:val="00A920A4"/>
    <w:rsid w:val="00A944D4"/>
    <w:rsid w:val="00A946E8"/>
    <w:rsid w:val="00A968D1"/>
    <w:rsid w:val="00AA1EA2"/>
    <w:rsid w:val="00AA4741"/>
    <w:rsid w:val="00AA6F9D"/>
    <w:rsid w:val="00AB1AA4"/>
    <w:rsid w:val="00AB3602"/>
    <w:rsid w:val="00AB665F"/>
    <w:rsid w:val="00AC099E"/>
    <w:rsid w:val="00AC2D24"/>
    <w:rsid w:val="00AC4037"/>
    <w:rsid w:val="00AC5488"/>
    <w:rsid w:val="00AC6803"/>
    <w:rsid w:val="00AC768E"/>
    <w:rsid w:val="00AC7CED"/>
    <w:rsid w:val="00AD0B1C"/>
    <w:rsid w:val="00AD6B79"/>
    <w:rsid w:val="00AE2524"/>
    <w:rsid w:val="00AF7201"/>
    <w:rsid w:val="00B032FC"/>
    <w:rsid w:val="00B03855"/>
    <w:rsid w:val="00B03E03"/>
    <w:rsid w:val="00B0458A"/>
    <w:rsid w:val="00B05C75"/>
    <w:rsid w:val="00B06360"/>
    <w:rsid w:val="00B1433E"/>
    <w:rsid w:val="00B21910"/>
    <w:rsid w:val="00B2364E"/>
    <w:rsid w:val="00B27C88"/>
    <w:rsid w:val="00B3491E"/>
    <w:rsid w:val="00B355AA"/>
    <w:rsid w:val="00B40366"/>
    <w:rsid w:val="00B449B7"/>
    <w:rsid w:val="00B46D7F"/>
    <w:rsid w:val="00B4706E"/>
    <w:rsid w:val="00B47C41"/>
    <w:rsid w:val="00B47D52"/>
    <w:rsid w:val="00B50EE5"/>
    <w:rsid w:val="00B5545E"/>
    <w:rsid w:val="00B56C71"/>
    <w:rsid w:val="00B62835"/>
    <w:rsid w:val="00B63B68"/>
    <w:rsid w:val="00B643F1"/>
    <w:rsid w:val="00B64410"/>
    <w:rsid w:val="00B659AE"/>
    <w:rsid w:val="00B66048"/>
    <w:rsid w:val="00B725F9"/>
    <w:rsid w:val="00B76BF8"/>
    <w:rsid w:val="00B76EA2"/>
    <w:rsid w:val="00B80267"/>
    <w:rsid w:val="00B8580D"/>
    <w:rsid w:val="00BA10E8"/>
    <w:rsid w:val="00BA3307"/>
    <w:rsid w:val="00BA3E58"/>
    <w:rsid w:val="00BA6DEB"/>
    <w:rsid w:val="00BA6FD4"/>
    <w:rsid w:val="00BA7686"/>
    <w:rsid w:val="00BC300B"/>
    <w:rsid w:val="00BC67AA"/>
    <w:rsid w:val="00BC6A56"/>
    <w:rsid w:val="00BC740F"/>
    <w:rsid w:val="00BD1B30"/>
    <w:rsid w:val="00BD3E82"/>
    <w:rsid w:val="00BD76A9"/>
    <w:rsid w:val="00BD7AA6"/>
    <w:rsid w:val="00BE055F"/>
    <w:rsid w:val="00BE1551"/>
    <w:rsid w:val="00BE1D46"/>
    <w:rsid w:val="00BE57C4"/>
    <w:rsid w:val="00BE5A08"/>
    <w:rsid w:val="00BE5BB5"/>
    <w:rsid w:val="00BE6483"/>
    <w:rsid w:val="00BE676B"/>
    <w:rsid w:val="00BF008C"/>
    <w:rsid w:val="00BF1B34"/>
    <w:rsid w:val="00BF4D1D"/>
    <w:rsid w:val="00BF6D83"/>
    <w:rsid w:val="00BF742A"/>
    <w:rsid w:val="00BF7F60"/>
    <w:rsid w:val="00C041D6"/>
    <w:rsid w:val="00C058A4"/>
    <w:rsid w:val="00C12365"/>
    <w:rsid w:val="00C14831"/>
    <w:rsid w:val="00C1700A"/>
    <w:rsid w:val="00C20A60"/>
    <w:rsid w:val="00C27AE2"/>
    <w:rsid w:val="00C27D61"/>
    <w:rsid w:val="00C30709"/>
    <w:rsid w:val="00C3333F"/>
    <w:rsid w:val="00C3447D"/>
    <w:rsid w:val="00C37A6C"/>
    <w:rsid w:val="00C46F7A"/>
    <w:rsid w:val="00C53E68"/>
    <w:rsid w:val="00C61ABE"/>
    <w:rsid w:val="00C64400"/>
    <w:rsid w:val="00C67447"/>
    <w:rsid w:val="00C70895"/>
    <w:rsid w:val="00C717F1"/>
    <w:rsid w:val="00C775F7"/>
    <w:rsid w:val="00C87183"/>
    <w:rsid w:val="00C90384"/>
    <w:rsid w:val="00C91F33"/>
    <w:rsid w:val="00C9481F"/>
    <w:rsid w:val="00C953AE"/>
    <w:rsid w:val="00C97958"/>
    <w:rsid w:val="00CA1D68"/>
    <w:rsid w:val="00CA1F59"/>
    <w:rsid w:val="00CA2639"/>
    <w:rsid w:val="00CA374F"/>
    <w:rsid w:val="00CA40E6"/>
    <w:rsid w:val="00CA481C"/>
    <w:rsid w:val="00CA5410"/>
    <w:rsid w:val="00CB0DD4"/>
    <w:rsid w:val="00CB5254"/>
    <w:rsid w:val="00CB6247"/>
    <w:rsid w:val="00CB7003"/>
    <w:rsid w:val="00CC27EE"/>
    <w:rsid w:val="00CC3634"/>
    <w:rsid w:val="00CC3F76"/>
    <w:rsid w:val="00CC408D"/>
    <w:rsid w:val="00CC7BFC"/>
    <w:rsid w:val="00CD4D72"/>
    <w:rsid w:val="00CD7B83"/>
    <w:rsid w:val="00CE1B56"/>
    <w:rsid w:val="00CE4D8C"/>
    <w:rsid w:val="00CE798C"/>
    <w:rsid w:val="00CF695F"/>
    <w:rsid w:val="00CF7E6B"/>
    <w:rsid w:val="00CF7EE5"/>
    <w:rsid w:val="00D043E7"/>
    <w:rsid w:val="00D04795"/>
    <w:rsid w:val="00D04AF3"/>
    <w:rsid w:val="00D213A4"/>
    <w:rsid w:val="00D22F4D"/>
    <w:rsid w:val="00D30BA2"/>
    <w:rsid w:val="00D323D6"/>
    <w:rsid w:val="00D3355C"/>
    <w:rsid w:val="00D35690"/>
    <w:rsid w:val="00D40397"/>
    <w:rsid w:val="00D41091"/>
    <w:rsid w:val="00D42E36"/>
    <w:rsid w:val="00D4544C"/>
    <w:rsid w:val="00D478A5"/>
    <w:rsid w:val="00D50C16"/>
    <w:rsid w:val="00D50DE3"/>
    <w:rsid w:val="00D50F0A"/>
    <w:rsid w:val="00D511F4"/>
    <w:rsid w:val="00D516A8"/>
    <w:rsid w:val="00D54EE5"/>
    <w:rsid w:val="00D57D69"/>
    <w:rsid w:val="00D63D1C"/>
    <w:rsid w:val="00D64F75"/>
    <w:rsid w:val="00D65ED2"/>
    <w:rsid w:val="00D66745"/>
    <w:rsid w:val="00D74A4B"/>
    <w:rsid w:val="00D83EB7"/>
    <w:rsid w:val="00D83EDC"/>
    <w:rsid w:val="00D84EBF"/>
    <w:rsid w:val="00D856A8"/>
    <w:rsid w:val="00D85A40"/>
    <w:rsid w:val="00D9096E"/>
    <w:rsid w:val="00D941E6"/>
    <w:rsid w:val="00D97F5D"/>
    <w:rsid w:val="00DA07A6"/>
    <w:rsid w:val="00DA08A9"/>
    <w:rsid w:val="00DA5117"/>
    <w:rsid w:val="00DB2BB1"/>
    <w:rsid w:val="00DB5922"/>
    <w:rsid w:val="00DB6451"/>
    <w:rsid w:val="00DB7996"/>
    <w:rsid w:val="00DC5DB0"/>
    <w:rsid w:val="00DC67E1"/>
    <w:rsid w:val="00DC6BC1"/>
    <w:rsid w:val="00DD17F7"/>
    <w:rsid w:val="00DD5CDB"/>
    <w:rsid w:val="00DE0919"/>
    <w:rsid w:val="00DE312A"/>
    <w:rsid w:val="00DE5BC1"/>
    <w:rsid w:val="00DE685B"/>
    <w:rsid w:val="00DF09C3"/>
    <w:rsid w:val="00DF5E3C"/>
    <w:rsid w:val="00E000A1"/>
    <w:rsid w:val="00E01E95"/>
    <w:rsid w:val="00E03F2C"/>
    <w:rsid w:val="00E06208"/>
    <w:rsid w:val="00E0726A"/>
    <w:rsid w:val="00E10D5C"/>
    <w:rsid w:val="00E131A6"/>
    <w:rsid w:val="00E13B89"/>
    <w:rsid w:val="00E15EE6"/>
    <w:rsid w:val="00E164F0"/>
    <w:rsid w:val="00E1729A"/>
    <w:rsid w:val="00E17E01"/>
    <w:rsid w:val="00E237B0"/>
    <w:rsid w:val="00E248F6"/>
    <w:rsid w:val="00E25B32"/>
    <w:rsid w:val="00E307A3"/>
    <w:rsid w:val="00E3206B"/>
    <w:rsid w:val="00E32976"/>
    <w:rsid w:val="00E32F40"/>
    <w:rsid w:val="00E33D28"/>
    <w:rsid w:val="00E34DE3"/>
    <w:rsid w:val="00E36F3E"/>
    <w:rsid w:val="00E4353E"/>
    <w:rsid w:val="00E43ED1"/>
    <w:rsid w:val="00E52E68"/>
    <w:rsid w:val="00E53E82"/>
    <w:rsid w:val="00E608C6"/>
    <w:rsid w:val="00E65420"/>
    <w:rsid w:val="00E65F12"/>
    <w:rsid w:val="00E67A52"/>
    <w:rsid w:val="00E70750"/>
    <w:rsid w:val="00E73BD6"/>
    <w:rsid w:val="00E73E7D"/>
    <w:rsid w:val="00E73FBF"/>
    <w:rsid w:val="00E75179"/>
    <w:rsid w:val="00E81176"/>
    <w:rsid w:val="00E84172"/>
    <w:rsid w:val="00E87CC5"/>
    <w:rsid w:val="00E90627"/>
    <w:rsid w:val="00E956EA"/>
    <w:rsid w:val="00E96C82"/>
    <w:rsid w:val="00E975F8"/>
    <w:rsid w:val="00EA098A"/>
    <w:rsid w:val="00EA519D"/>
    <w:rsid w:val="00EA5D6F"/>
    <w:rsid w:val="00EB16B6"/>
    <w:rsid w:val="00EB181D"/>
    <w:rsid w:val="00EB718B"/>
    <w:rsid w:val="00EB7EA6"/>
    <w:rsid w:val="00EC6901"/>
    <w:rsid w:val="00ED1951"/>
    <w:rsid w:val="00ED5E18"/>
    <w:rsid w:val="00ED66A7"/>
    <w:rsid w:val="00ED714C"/>
    <w:rsid w:val="00ED76EF"/>
    <w:rsid w:val="00EE56C2"/>
    <w:rsid w:val="00EE7B90"/>
    <w:rsid w:val="00EF48D4"/>
    <w:rsid w:val="00EF6B39"/>
    <w:rsid w:val="00EF6CBA"/>
    <w:rsid w:val="00F0422E"/>
    <w:rsid w:val="00F04758"/>
    <w:rsid w:val="00F06A21"/>
    <w:rsid w:val="00F136B5"/>
    <w:rsid w:val="00F138D7"/>
    <w:rsid w:val="00F156B5"/>
    <w:rsid w:val="00F15E4D"/>
    <w:rsid w:val="00F17289"/>
    <w:rsid w:val="00F17ACB"/>
    <w:rsid w:val="00F2044B"/>
    <w:rsid w:val="00F20B61"/>
    <w:rsid w:val="00F22D1B"/>
    <w:rsid w:val="00F23486"/>
    <w:rsid w:val="00F23549"/>
    <w:rsid w:val="00F27F67"/>
    <w:rsid w:val="00F3338E"/>
    <w:rsid w:val="00F3375F"/>
    <w:rsid w:val="00F36586"/>
    <w:rsid w:val="00F40D02"/>
    <w:rsid w:val="00F42125"/>
    <w:rsid w:val="00F437EF"/>
    <w:rsid w:val="00F44F26"/>
    <w:rsid w:val="00F45DF7"/>
    <w:rsid w:val="00F465A6"/>
    <w:rsid w:val="00F47DFA"/>
    <w:rsid w:val="00F543B1"/>
    <w:rsid w:val="00F560F8"/>
    <w:rsid w:val="00F5753F"/>
    <w:rsid w:val="00F61083"/>
    <w:rsid w:val="00F63874"/>
    <w:rsid w:val="00F663F0"/>
    <w:rsid w:val="00F66F02"/>
    <w:rsid w:val="00F71F21"/>
    <w:rsid w:val="00F752E7"/>
    <w:rsid w:val="00F77531"/>
    <w:rsid w:val="00F80BF1"/>
    <w:rsid w:val="00F818FE"/>
    <w:rsid w:val="00F83090"/>
    <w:rsid w:val="00F858E5"/>
    <w:rsid w:val="00F86CF2"/>
    <w:rsid w:val="00F941C9"/>
    <w:rsid w:val="00F94965"/>
    <w:rsid w:val="00FA0841"/>
    <w:rsid w:val="00FA21CA"/>
    <w:rsid w:val="00FB031B"/>
    <w:rsid w:val="00FB1D01"/>
    <w:rsid w:val="00FB43A0"/>
    <w:rsid w:val="00FB67EA"/>
    <w:rsid w:val="00FB7D9D"/>
    <w:rsid w:val="00FC42A2"/>
    <w:rsid w:val="00FC5605"/>
    <w:rsid w:val="00FC7030"/>
    <w:rsid w:val="00FD068B"/>
    <w:rsid w:val="00FD08F8"/>
    <w:rsid w:val="00FD11AD"/>
    <w:rsid w:val="00FD2FD7"/>
    <w:rsid w:val="00FD4EEE"/>
    <w:rsid w:val="00FD6117"/>
    <w:rsid w:val="00FD7627"/>
    <w:rsid w:val="00FE1F8E"/>
    <w:rsid w:val="00FE34E5"/>
    <w:rsid w:val="00FE6813"/>
    <w:rsid w:val="00FF4BBF"/>
    <w:rsid w:val="00FF6557"/>
    <w:rsid w:val="354A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4263"/>
  <w15:docId w15:val="{165537EB-7D81-4DA5-9068-ACBDBD10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36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F44F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D0B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Referincomentariu">
    <w:name w:val="annotation reference"/>
    <w:basedOn w:val="Fontdeparagrafimplicit"/>
    <w:uiPriority w:val="99"/>
    <w:semiHidden/>
    <w:unhideWhenUsed/>
    <w:qFormat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qFormat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Pr>
      <w:b/>
      <w:bCs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yperlink">
    <w:name w:val="Hyperlink"/>
    <w:basedOn w:val="Fontdeparagrafimplici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ind w:firstLine="567"/>
      <w:jc w:val="both"/>
    </w:pPr>
  </w:style>
  <w:style w:type="character" w:styleId="Robust">
    <w:name w:val="Strong"/>
    <w:basedOn w:val="Fontdeparagrafimplicit"/>
    <w:uiPriority w:val="22"/>
    <w:qFormat/>
    <w:rPr>
      <w:b/>
    </w:rPr>
  </w:style>
  <w:style w:type="table" w:styleId="Tabelgril">
    <w:name w:val="Table Grid"/>
    <w:basedOn w:val="TabelNormal"/>
    <w:uiPriority w:val="39"/>
    <w:qFormat/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">
    <w:name w:val="pb"/>
    <w:basedOn w:val="Normal"/>
    <w:qFormat/>
    <w:pPr>
      <w:jc w:val="center"/>
    </w:pPr>
    <w:rPr>
      <w:i/>
      <w:iCs/>
      <w:color w:val="663300"/>
      <w:sz w:val="20"/>
      <w:szCs w:val="20"/>
    </w:rPr>
  </w:style>
  <w:style w:type="paragraph" w:customStyle="1" w:styleId="cp">
    <w:name w:val="cp"/>
    <w:basedOn w:val="Normal"/>
    <w:qFormat/>
    <w:pPr>
      <w:jc w:val="center"/>
    </w:pPr>
    <w:rPr>
      <w:b/>
      <w:bCs/>
    </w:rPr>
  </w:style>
  <w:style w:type="paragraph" w:customStyle="1" w:styleId="nt">
    <w:name w:val="nt"/>
    <w:basedOn w:val="Normal"/>
    <w:qFormat/>
    <w:pPr>
      <w:ind w:left="567" w:right="567" w:hanging="567"/>
      <w:jc w:val="both"/>
    </w:pPr>
    <w:rPr>
      <w:i/>
      <w:iCs/>
      <w:color w:val="663300"/>
      <w:sz w:val="20"/>
      <w:szCs w:val="20"/>
    </w:rPr>
  </w:style>
  <w:style w:type="paragraph" w:customStyle="1" w:styleId="md">
    <w:name w:val="md"/>
    <w:basedOn w:val="Normal"/>
    <w:qFormat/>
    <w:pPr>
      <w:ind w:firstLine="567"/>
      <w:jc w:val="both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qFormat/>
    <w:pPr>
      <w:jc w:val="center"/>
    </w:pPr>
  </w:style>
  <w:style w:type="paragraph" w:customStyle="1" w:styleId="cb">
    <w:name w:val="cb"/>
    <w:basedOn w:val="Normal"/>
    <w:qFormat/>
    <w:pPr>
      <w:jc w:val="center"/>
    </w:pPr>
    <w:rPr>
      <w:b/>
      <w:bCs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qFormat/>
    <w:rPr>
      <w:rFonts w:ascii="Consolas" w:eastAsiaTheme="minorEastAsia" w:hAnsi="Consolas" w:cs="Times New Roman"/>
      <w:sz w:val="20"/>
      <w:szCs w:val="20"/>
      <w:lang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qFormat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Рецензия1"/>
    <w:hidden/>
    <w:uiPriority w:val="99"/>
    <w:semiHidden/>
    <w:qFormat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rg">
    <w:name w:val="rg"/>
    <w:basedOn w:val="Normal"/>
    <w:uiPriority w:val="99"/>
    <w:semiHidden/>
    <w:qFormat/>
    <w:pPr>
      <w:jc w:val="right"/>
    </w:pPr>
  </w:style>
  <w:style w:type="character" w:customStyle="1" w:styleId="slit">
    <w:name w:val="s_lit"/>
    <w:basedOn w:val="Fontdeparagrafimplicit"/>
    <w:qFormat/>
  </w:style>
  <w:style w:type="character" w:customStyle="1" w:styleId="slitbdy">
    <w:name w:val="s_lit_bdy"/>
    <w:basedOn w:val="Fontdeparagrafimplicit"/>
    <w:qFormat/>
  </w:style>
  <w:style w:type="character" w:customStyle="1" w:styleId="slitttl">
    <w:name w:val="s_lit_ttl"/>
    <w:basedOn w:val="Fontdeparagrafimplicit"/>
    <w:qFormat/>
  </w:style>
  <w:style w:type="character" w:customStyle="1" w:styleId="scapden">
    <w:name w:val="s_cap_den"/>
    <w:basedOn w:val="Fontdeparagrafimplicit"/>
    <w:qFormat/>
  </w:style>
  <w:style w:type="character" w:customStyle="1" w:styleId="sartttl">
    <w:name w:val="s_art_ttl"/>
    <w:basedOn w:val="Fontdeparagrafimplicit"/>
    <w:qFormat/>
  </w:style>
  <w:style w:type="character" w:customStyle="1" w:styleId="saln">
    <w:name w:val="s_aln"/>
    <w:basedOn w:val="Fontdeparagrafimplicit"/>
    <w:qFormat/>
  </w:style>
  <w:style w:type="character" w:customStyle="1" w:styleId="salnttl">
    <w:name w:val="s_aln_ttl"/>
    <w:basedOn w:val="Fontdeparagrafimplicit"/>
    <w:qFormat/>
  </w:style>
  <w:style w:type="character" w:customStyle="1" w:styleId="salnbdy">
    <w:name w:val="s_aln_bdy"/>
    <w:basedOn w:val="Fontdeparagrafimplicit"/>
    <w:qFormat/>
  </w:style>
  <w:style w:type="character" w:customStyle="1" w:styleId="spar">
    <w:name w:val="s_par"/>
    <w:basedOn w:val="Fontdeparagrafimplicit"/>
    <w:qFormat/>
  </w:style>
  <w:style w:type="character" w:customStyle="1" w:styleId="Titlu3Caracter">
    <w:name w:val="Titlu 3 Caracter"/>
    <w:basedOn w:val="Fontdeparagrafimplicit"/>
    <w:link w:val="Titlu3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customStyle="1" w:styleId="df3vjf">
    <w:name w:val="df3vjf"/>
    <w:basedOn w:val="Normal"/>
    <w:rsid w:val="00A51E14"/>
    <w:pPr>
      <w:spacing w:before="100" w:beforeAutospacing="1" w:after="100" w:afterAutospacing="1"/>
    </w:pPr>
    <w:rPr>
      <w:rFonts w:eastAsia="Times New Roman"/>
    </w:rPr>
  </w:style>
  <w:style w:type="character" w:customStyle="1" w:styleId="t286pc">
    <w:name w:val="t286pc"/>
    <w:basedOn w:val="Fontdeparagrafimplicit"/>
    <w:rsid w:val="00A51E14"/>
  </w:style>
  <w:style w:type="paragraph" w:customStyle="1" w:styleId="rvps2">
    <w:name w:val="rvps2"/>
    <w:basedOn w:val="Normal"/>
    <w:rsid w:val="00F42125"/>
    <w:pPr>
      <w:spacing w:before="100" w:beforeAutospacing="1" w:after="100" w:afterAutospacing="1"/>
    </w:pPr>
    <w:rPr>
      <w:rFonts w:eastAsia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AD0B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Titlu1Caracter">
    <w:name w:val="Titlu 1 Caracter"/>
    <w:basedOn w:val="Fontdeparagrafimplicit"/>
    <w:link w:val="Titlu1"/>
    <w:uiPriority w:val="9"/>
    <w:rsid w:val="00F44F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customStyle="1" w:styleId="al">
    <w:name w:val="a_l"/>
    <w:basedOn w:val="Normal"/>
    <w:rsid w:val="00803101"/>
    <w:pPr>
      <w:spacing w:before="100" w:beforeAutospacing="1" w:after="100" w:afterAutospacing="1"/>
    </w:pPr>
    <w:rPr>
      <w:rFonts w:eastAsia="Times New Roman"/>
    </w:rPr>
  </w:style>
  <w:style w:type="paragraph" w:styleId="Revizuire">
    <w:name w:val="Revision"/>
    <w:hidden/>
    <w:uiPriority w:val="99"/>
    <w:semiHidden/>
    <w:rsid w:val="00EB7EA6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1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e5.ro/Gratuit/gm3tmojshe/regulamentul-nr-952-2013-de-stabilire-a-codului-vamal-al-uniunii-reformare?pid=65762722&amp;d=2026-03-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B8FC-25C1-41DB-ADCE-5838DDB3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8</Pages>
  <Words>2615</Words>
  <Characters>15167</Characters>
  <Application>Microsoft Office Word</Application>
  <DocSecurity>0</DocSecurity>
  <Lines>126</Lines>
  <Paragraphs>35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Sandrovschi Oleg</dc:creator>
  <cp:lastModifiedBy>Rodideal Vitalie</cp:lastModifiedBy>
  <cp:revision>13</cp:revision>
  <cp:lastPrinted>2026-04-29T07:28:00Z</cp:lastPrinted>
  <dcterms:created xsi:type="dcterms:W3CDTF">2026-04-06T07:37:00Z</dcterms:created>
  <dcterms:modified xsi:type="dcterms:W3CDTF">2026-04-29T07:28:00Z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2610D45567694E2E8C64B4637AE98158_13</vt:lpwstr>
  </property>
</Properties>
</file>