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6D195" w14:textId="216A0D01" w:rsidR="000A3755" w:rsidRPr="008A61AB" w:rsidRDefault="000A3755" w:rsidP="00E36CE0">
      <w:pPr>
        <w:widowControl w:val="0"/>
        <w:suppressAutoHyphens/>
        <w:spacing w:after="0" w:line="276" w:lineRule="auto"/>
        <w:ind w:left="-284" w:right="-1" w:firstLine="567"/>
        <w:jc w:val="right"/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</w:pPr>
      <w:r w:rsidRPr="008A61AB"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  <w:t>Anexă</w:t>
      </w:r>
      <w:r w:rsidR="00D85096"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  <w:t xml:space="preserve"> nr. 2</w:t>
      </w:r>
    </w:p>
    <w:p w14:paraId="08EB3649" w14:textId="78F8B4EF" w:rsidR="00945237" w:rsidRPr="008A61AB" w:rsidRDefault="00945237" w:rsidP="00E36CE0">
      <w:pPr>
        <w:widowControl w:val="0"/>
        <w:suppressAutoHyphens/>
        <w:spacing w:after="0" w:line="276" w:lineRule="auto"/>
        <w:ind w:left="-284" w:right="-1" w:firstLine="567"/>
        <w:jc w:val="right"/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</w:pPr>
      <w:r w:rsidRPr="008A61AB"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  <w:t>la Ordinul nr</w:t>
      </w:r>
      <w:r w:rsidR="00E8595D"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  <w:t>. 40</w:t>
      </w:r>
      <w:r w:rsidRPr="008A61AB"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  <w:t xml:space="preserve"> </w:t>
      </w:r>
    </w:p>
    <w:p w14:paraId="22CA37D2" w14:textId="3A09ACB9" w:rsidR="00945237" w:rsidRPr="008A61AB" w:rsidRDefault="00945237" w:rsidP="00E36CE0">
      <w:pPr>
        <w:widowControl w:val="0"/>
        <w:suppressAutoHyphens/>
        <w:spacing w:after="0" w:line="276" w:lineRule="auto"/>
        <w:ind w:left="-284" w:right="-1" w:firstLine="567"/>
        <w:jc w:val="right"/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</w:pPr>
      <w:r w:rsidRPr="008A61AB"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  <w:t xml:space="preserve">din </w:t>
      </w:r>
      <w:r w:rsidR="00E8595D">
        <w:rPr>
          <w:rFonts w:ascii="Times New Roman" w:eastAsia="Lucida Sans Unicode" w:hAnsi="Times New Roman" w:cs="Times New Roman"/>
          <w:i/>
          <w:kern w:val="1"/>
          <w:sz w:val="28"/>
          <w:szCs w:val="28"/>
          <w:lang w:val="ro-MD"/>
        </w:rPr>
        <w:t>12 aprilie 2024</w:t>
      </w:r>
    </w:p>
    <w:p w14:paraId="605323BC" w14:textId="77777777" w:rsidR="000A3755" w:rsidRPr="008A61AB" w:rsidRDefault="000A3755" w:rsidP="00E36CE0">
      <w:pPr>
        <w:widowControl w:val="0"/>
        <w:suppressAutoHyphens/>
        <w:spacing w:after="0" w:line="276" w:lineRule="auto"/>
        <w:ind w:left="-284" w:right="-1"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</w:pPr>
    </w:p>
    <w:p w14:paraId="708EBEA2" w14:textId="77777777" w:rsidR="000A3755" w:rsidRPr="008A61AB" w:rsidRDefault="000A3755" w:rsidP="00E36CE0">
      <w:pPr>
        <w:widowControl w:val="0"/>
        <w:suppressAutoHyphens/>
        <w:spacing w:after="0" w:line="276" w:lineRule="auto"/>
        <w:ind w:left="-284" w:right="-1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</w:pPr>
      <w:bookmarkStart w:id="0" w:name="_GoBack"/>
      <w:bookmarkEnd w:id="0"/>
      <w:r w:rsidRPr="008A61A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>REGULAMENT</w:t>
      </w:r>
    </w:p>
    <w:p w14:paraId="74D0E96A" w14:textId="724D7A49" w:rsidR="00124FC2" w:rsidRDefault="000A3755" w:rsidP="00124FC2">
      <w:pPr>
        <w:widowControl w:val="0"/>
        <w:suppressAutoHyphens/>
        <w:spacing w:after="0" w:line="276" w:lineRule="auto"/>
        <w:ind w:left="-284" w:right="-1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</w:pPr>
      <w:bookmarkStart w:id="1" w:name="_Hlk156900988"/>
      <w:bookmarkStart w:id="2" w:name="_Hlk58936297"/>
      <w:r w:rsidRPr="008A61A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 xml:space="preserve">privind </w:t>
      </w:r>
      <w:bookmarkStart w:id="3" w:name="_Hlk157154531"/>
      <w:r w:rsidR="00CE2E03" w:rsidRPr="00CE2E03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 xml:space="preserve">utilizarea </w:t>
      </w:r>
      <w:r w:rsidR="00356B29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>autovehiculelor</w:t>
      </w:r>
      <w:bookmarkEnd w:id="3"/>
      <w:r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 </w:t>
      </w:r>
      <w:r w:rsidRPr="008A61A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>de serviciu</w:t>
      </w:r>
      <w:bookmarkStart w:id="4" w:name="_Hlk156901702"/>
      <w:bookmarkEnd w:id="1"/>
      <w:r w:rsidR="00124FC2" w:rsidRPr="00124FC2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 xml:space="preserve"> </w:t>
      </w:r>
    </w:p>
    <w:p w14:paraId="194DB9FD" w14:textId="0558AFAB" w:rsidR="00D85096" w:rsidRDefault="00124FC2" w:rsidP="00124FC2">
      <w:pPr>
        <w:widowControl w:val="0"/>
        <w:suppressAutoHyphens/>
        <w:spacing w:after="0" w:line="276" w:lineRule="auto"/>
        <w:ind w:left="-284" w:right="-1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>din dotarea</w:t>
      </w:r>
      <w:r w:rsidRPr="00D8509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 xml:space="preserve"> </w:t>
      </w:r>
      <w:bookmarkEnd w:id="4"/>
      <w:r w:rsidRPr="00D8509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>Serviciului Vamal</w:t>
      </w:r>
      <w:r w:rsidR="00D8509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>,</w:t>
      </w:r>
      <w:r w:rsidR="000A3755" w:rsidRPr="008A61A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 xml:space="preserve"> </w:t>
      </w:r>
    </w:p>
    <w:p w14:paraId="25D04340" w14:textId="77777777" w:rsidR="00CE322E" w:rsidRDefault="00D85096" w:rsidP="00E36CE0">
      <w:pPr>
        <w:widowControl w:val="0"/>
        <w:suppressAutoHyphens/>
        <w:spacing w:after="0" w:line="276" w:lineRule="auto"/>
        <w:ind w:left="-284" w:right="-1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</w:pPr>
      <w:r w:rsidRPr="00D8509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  <w:t xml:space="preserve">numărul și parcursul-limită anual </w:t>
      </w:r>
    </w:p>
    <w:bookmarkEnd w:id="2"/>
    <w:p w14:paraId="01272A52" w14:textId="77777777" w:rsidR="000A3755" w:rsidRPr="008A61AB" w:rsidRDefault="000A3755" w:rsidP="00E36CE0">
      <w:pPr>
        <w:widowControl w:val="0"/>
        <w:suppressAutoHyphens/>
        <w:spacing w:after="0" w:line="276" w:lineRule="auto"/>
        <w:ind w:left="-284" w:right="-1" w:firstLine="567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val="ro-MD"/>
        </w:rPr>
      </w:pPr>
    </w:p>
    <w:p w14:paraId="568F4914" w14:textId="77777777" w:rsidR="000A3755" w:rsidRPr="008A61AB" w:rsidRDefault="000A3755" w:rsidP="00E36CE0">
      <w:pPr>
        <w:tabs>
          <w:tab w:val="left" w:pos="851"/>
          <w:tab w:val="left" w:pos="993"/>
        </w:tabs>
        <w:spacing w:after="0" w:line="276" w:lineRule="auto"/>
        <w:ind w:left="-284"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8A61A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Capitolul I.</w:t>
      </w:r>
    </w:p>
    <w:p w14:paraId="51F3746F" w14:textId="77777777" w:rsidR="000A3755" w:rsidRPr="008A61AB" w:rsidRDefault="000A3755" w:rsidP="00E36CE0">
      <w:pPr>
        <w:tabs>
          <w:tab w:val="left" w:pos="851"/>
          <w:tab w:val="left" w:pos="993"/>
        </w:tabs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 w:eastAsia="ro-RO"/>
        </w:rPr>
      </w:pPr>
      <w:r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 w:eastAsia="ro-RO"/>
        </w:rPr>
        <w:t>DISPOZIŢII GENERALE</w:t>
      </w:r>
    </w:p>
    <w:p w14:paraId="03C6A869" w14:textId="77777777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o-MD" w:eastAsia="ro-RO"/>
        </w:rPr>
      </w:pPr>
    </w:p>
    <w:p w14:paraId="77376EB3" w14:textId="45B368D3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8A61AB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o-MD"/>
        </w:rPr>
        <w:t>1.</w:t>
      </w:r>
      <w:r w:rsidRPr="008A61AB">
        <w:rPr>
          <w:rFonts w:ascii="Times New Roman" w:eastAsia="Lucida Sans Unicode" w:hAnsi="Times New Roman" w:cs="Times New Roman"/>
          <w:kern w:val="1"/>
          <w:sz w:val="28"/>
          <w:szCs w:val="28"/>
          <w:lang w:val="ro-MD"/>
        </w:rPr>
        <w:t xml:space="preserve"> Prezentul regulament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stabilește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modul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de aplicare a cadrului normativ privind repartizarea,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utilizarea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și gestionarea </w:t>
      </w:r>
      <w:r w:rsidR="00945237"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356B29" w:rsidRP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autovehiculelor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de serviciu</w:t>
      </w:r>
      <w:r w:rsidR="00124FC2" w:rsidRPr="00124FC2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124FC2"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din dotarea Serviciului Vamal</w:t>
      </w:r>
      <w:r w:rsidR="00CE322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,</w:t>
      </w:r>
      <w:r w:rsidR="00CE322E" w:rsidRPr="00CE322E">
        <w:rPr>
          <w:lang w:val="en-US"/>
        </w:rPr>
        <w:t xml:space="preserve"> </w:t>
      </w:r>
      <w:r w:rsidR="00CE322E" w:rsidRPr="00CE322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numărul și parcursul-limită anual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.</w:t>
      </w:r>
    </w:p>
    <w:p w14:paraId="633B0930" w14:textId="755A162F" w:rsidR="00670A9A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2.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se utilizează, în scopuri de serviciu</w:t>
      </w:r>
      <w:r w:rsidR="00FE292F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re</w:t>
      </w:r>
      <w:r w:rsidR="0094523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ie</w:t>
      </w:r>
      <w:r w:rsidR="00FE292F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șind din atribuțiil</w:t>
      </w:r>
      <w:r w:rsidR="0094523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e</w:t>
      </w:r>
      <w:r w:rsidR="00FE292F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 serviciu</w:t>
      </w:r>
      <w:r w:rsidR="0094523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și specificul </w:t>
      </w:r>
      <w:r w:rsidR="00FE292F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activităților fiecăr</w:t>
      </w:r>
      <w:r w:rsidR="00356B29">
        <w:rPr>
          <w:rFonts w:ascii="Times New Roman" w:eastAsia="Calibri" w:hAnsi="Times New Roman" w:cs="Times New Roman"/>
          <w:sz w:val="28"/>
          <w:szCs w:val="28"/>
          <w:lang w:val="ro-MD"/>
        </w:rPr>
        <w:t>e</w:t>
      </w:r>
      <w:r w:rsidR="00FE292F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i subdiviziuni separate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conform condițiilor de utilizare </w:t>
      </w:r>
      <w:r w:rsidR="00945237"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a acestora, cu respectarea </w:t>
      </w:r>
      <w:r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limitelor de distanțe admise.</w:t>
      </w:r>
    </w:p>
    <w:p w14:paraId="25515D58" w14:textId="208BC2B8" w:rsidR="006308BD" w:rsidRPr="008A61AB" w:rsidRDefault="000A3755" w:rsidP="002A50D2">
      <w:pPr>
        <w:spacing w:after="0" w:line="276" w:lineRule="auto"/>
        <w:ind w:left="-284"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8A61AB">
        <w:rPr>
          <w:rFonts w:ascii="Times New Roman" w:eastAsia="Lucida Sans Unicode" w:hAnsi="Times New Roman" w:cs="Times New Roman"/>
          <w:kern w:val="1"/>
          <w:sz w:val="28"/>
          <w:szCs w:val="28"/>
          <w:lang w:val="ro-MD"/>
        </w:rPr>
        <w:t>3.</w:t>
      </w:r>
      <w:r w:rsidR="006308BD" w:rsidRPr="008A61AB">
        <w:rPr>
          <w:rFonts w:ascii="Times New Roman" w:eastAsia="Lucida Sans Unicode" w:hAnsi="Times New Roman" w:cs="Times New Roman"/>
          <w:kern w:val="1"/>
          <w:sz w:val="28"/>
          <w:szCs w:val="28"/>
          <w:lang w:val="ro-MD"/>
        </w:rPr>
        <w:t xml:space="preserve"> </w:t>
      </w:r>
      <w:r w:rsidR="00CE2E03">
        <w:rPr>
          <w:rFonts w:ascii="Times New Roman" w:eastAsia="Lucida Sans Unicode" w:hAnsi="Times New Roman" w:cs="Times New Roman"/>
          <w:kern w:val="1"/>
          <w:sz w:val="28"/>
          <w:szCs w:val="28"/>
          <w:lang w:val="ro-MD"/>
        </w:rPr>
        <w:t xml:space="preserve">Pe </w:t>
      </w:r>
      <w:r w:rsidR="00CE2E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356B2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utovehiculele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E2E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pot</w:t>
      </w:r>
      <w:r w:rsidR="00FE292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E2E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aplica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inscripți</w:t>
      </w:r>
      <w:r w:rsidR="00FE292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</w:t>
      </w:r>
      <w:r w:rsidR="00CE2E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pot fi echipate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dispozitive </w:t>
      </w:r>
      <w:r w:rsidR="00CE2E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iluminare și semnalizare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luminoasă și sonoră conform prevederilor Regulamentului </w:t>
      </w:r>
      <w:r w:rsidR="006308BD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irculației </w:t>
      </w:r>
      <w:r w:rsidR="006308BD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</w:t>
      </w:r>
      <w:r w:rsidR="00D5795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utiere</w:t>
      </w:r>
      <w:r w:rsidR="00CE2E0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aprobat prin Hotărârea Guvernului nr. 357/2019</w:t>
      </w:r>
      <w:r w:rsidR="006308BD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</w:t>
      </w:r>
      <w:r w:rsidR="006308BD" w:rsidRPr="008A61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08BD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Regulamentului privind </w:t>
      </w:r>
      <w:r w:rsidR="002A50D2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cerințele</w:t>
      </w:r>
      <w:r w:rsidR="006308BD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generale</w:t>
      </w:r>
      <w:r w:rsidR="002A50D2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 w:rsidR="006308BD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de echipare a vehiculelor cu regim prioritar de </w:t>
      </w:r>
      <w:r w:rsidR="002A50D2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circulație</w:t>
      </w:r>
      <w:r w:rsidR="006308BD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 w:rsidR="002A50D2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și</w:t>
      </w:r>
      <w:r w:rsidR="006308BD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a vehiculelor </w:t>
      </w:r>
      <w:r w:rsidR="006308BD" w:rsidRPr="008A61AB">
        <w:rPr>
          <w:rFonts w:ascii="Times New Roman" w:hAnsi="Times New Roman" w:cs="Times New Roman"/>
          <w:sz w:val="28"/>
          <w:szCs w:val="28"/>
          <w:lang w:val="ro-MD"/>
        </w:rPr>
        <w:t>special aprobat prin  Hotărârea Guvernului nr. 500/</w:t>
      </w:r>
      <w:r w:rsidR="006308BD" w:rsidRPr="008A61AB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2018.</w:t>
      </w:r>
    </w:p>
    <w:p w14:paraId="5F49B2F6" w14:textId="1ADED5D2" w:rsidR="000A3755" w:rsidRPr="008A61AB" w:rsidRDefault="000A3755" w:rsidP="00E36CE0">
      <w:pPr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4.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sunt </w:t>
      </w:r>
      <w:r w:rsidR="006308B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conduse 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de către </w:t>
      </w:r>
      <w:r w:rsidR="00CE2E03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angajați</w:t>
      </w:r>
      <w:r w:rsidR="00CE2E03">
        <w:rPr>
          <w:rFonts w:ascii="Times New Roman" w:eastAsia="Calibri" w:hAnsi="Times New Roman" w:cs="Times New Roman"/>
          <w:sz w:val="28"/>
          <w:szCs w:val="28"/>
          <w:lang w:val="ro-MD"/>
        </w:rPr>
        <w:t>i</w:t>
      </w:r>
      <w:r w:rsidR="00CE2E03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bookmarkStart w:id="5" w:name="_Hlk152143631"/>
      <w:r w:rsidR="00CE2E03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Serviciului Vamal</w:t>
      </w:r>
      <w:bookmarkEnd w:id="5"/>
      <w:r w:rsidR="00CE2E03">
        <w:rPr>
          <w:rFonts w:ascii="Times New Roman" w:eastAsia="Calibri" w:hAnsi="Times New Roman" w:cs="Times New Roman"/>
          <w:sz w:val="28"/>
          <w:szCs w:val="28"/>
          <w:lang w:val="ro-MD"/>
        </w:rPr>
        <w:t>, care</w:t>
      </w:r>
      <w:r w:rsidR="00CE2E03" w:rsidRPr="00CE2E03">
        <w:rPr>
          <w:lang w:val="en-US"/>
        </w:rPr>
        <w:t xml:space="preserve"> </w:t>
      </w:r>
      <w:r w:rsidR="00CE2E03" w:rsidRPr="00CE2E03">
        <w:rPr>
          <w:rFonts w:ascii="Times New Roman" w:eastAsia="Calibri" w:hAnsi="Times New Roman" w:cs="Times New Roman"/>
          <w:sz w:val="28"/>
          <w:szCs w:val="28"/>
          <w:lang w:val="ro-MD"/>
        </w:rPr>
        <w:t>posed</w:t>
      </w:r>
      <w:r w:rsidR="00CE2E03">
        <w:rPr>
          <w:rFonts w:ascii="Times New Roman" w:eastAsia="Calibri" w:hAnsi="Times New Roman" w:cs="Times New Roman"/>
          <w:sz w:val="28"/>
          <w:szCs w:val="28"/>
          <w:lang w:val="ro-MD"/>
        </w:rPr>
        <w:t>ă</w:t>
      </w:r>
      <w:r w:rsidR="00CE2E03" w:rsidRPr="00CE2E03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 permisul de conducere perfectat pe numele său, valabil pentru categoria (subcategoria) din care face parte autovehiculul condus.</w:t>
      </w:r>
      <w:r w:rsidR="00CE2E03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</w:p>
    <w:p w14:paraId="29636315" w14:textId="69F5F5A7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ro-MD" w:eastAsia="ro-RO"/>
        </w:rPr>
      </w:pPr>
      <w:r w:rsidRPr="008A61AB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MD" w:eastAsia="ro-RO"/>
        </w:rPr>
        <w:t>5</w:t>
      </w:r>
      <w:r w:rsidRPr="008A61AB">
        <w:rPr>
          <w:rFonts w:ascii="Times New Roman" w:eastAsia="Calibri" w:hAnsi="Times New Roman" w:cs="Times New Roman"/>
          <w:iCs/>
          <w:sz w:val="28"/>
          <w:szCs w:val="28"/>
          <w:lang w:val="ro-MD" w:eastAsia="ro-RO"/>
        </w:rPr>
        <w:t xml:space="preserve">. Beneficiari ai </w:t>
      </w:r>
      <w:r w:rsidR="006855C9">
        <w:rPr>
          <w:rFonts w:ascii="Times New Roman" w:eastAsia="Calibri" w:hAnsi="Times New Roman" w:cs="Times New Roman"/>
          <w:iCs/>
          <w:sz w:val="28"/>
          <w:szCs w:val="28"/>
          <w:lang w:val="ro-MD" w:eastAsia="ro-RO"/>
        </w:rPr>
        <w:t>autovehiculelor</w:t>
      </w:r>
      <w:r w:rsidRPr="008A61AB">
        <w:rPr>
          <w:rFonts w:ascii="Times New Roman" w:eastAsia="Calibri" w:hAnsi="Times New Roman" w:cs="Times New Roman"/>
          <w:iCs/>
          <w:sz w:val="28"/>
          <w:szCs w:val="28"/>
          <w:lang w:val="ro-MD" w:eastAsia="ro-RO"/>
        </w:rPr>
        <w:t xml:space="preserve"> sunt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angajații </w:t>
      </w:r>
      <w:r w:rsidR="00365E93"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Serviciului Vamal</w:t>
      </w:r>
      <w:r w:rsidR="009A505D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desemnați prin Ordinul Serviciului Vamal în această calitate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.</w:t>
      </w:r>
    </w:p>
    <w:p w14:paraId="64DCDCB1" w14:textId="7501AEB8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>6.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se utilizează </w:t>
      </w:r>
      <w:r w:rsidR="00370CB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în scopuri de serviciu și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în orele programului de activitate a </w:t>
      </w:r>
      <w:r w:rsidR="00365E93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Serviciului Vamal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14:paraId="080B57C2" w14:textId="375A266C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7.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Deplasarea </w:t>
      </w:r>
      <w:r w:rsidR="009A505D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autovehiculelor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peste hotarele Republicii Moldova se efectuează în baza</w:t>
      </w:r>
      <w:r w:rsidR="00B97F2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bookmarkStart w:id="6" w:name="_Hlk152147804"/>
      <w:r w:rsidR="00B97F2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Ordinului</w:t>
      </w:r>
      <w:r w:rsidR="009A505D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directorului</w:t>
      </w:r>
      <w:r w:rsidR="00B97F2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bookmarkStart w:id="7" w:name="_Hlk152144160"/>
      <w:r w:rsidR="00B97F2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Serviciului Vamal</w:t>
      </w:r>
      <w:bookmarkEnd w:id="6"/>
      <w:bookmarkEnd w:id="7"/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14:paraId="36325EB5" w14:textId="5AEB3DB0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trike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8.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La solicitarea</w:t>
      </w:r>
      <w:r w:rsidR="003556FB" w:rsidRPr="003556FB">
        <w:rPr>
          <w:lang w:val="en-US"/>
        </w:rPr>
        <w:t xml:space="preserve"> </w:t>
      </w:r>
      <w:r w:rsidR="003556FB" w:rsidRPr="003556FB">
        <w:rPr>
          <w:rFonts w:ascii="Times New Roman" w:eastAsia="Calibri" w:hAnsi="Times New Roman" w:cs="Times New Roman"/>
          <w:sz w:val="28"/>
          <w:szCs w:val="28"/>
          <w:lang w:val="ro-MD"/>
        </w:rPr>
        <w:t>Minist</w:t>
      </w:r>
      <w:r w:rsidR="003556FB">
        <w:rPr>
          <w:rFonts w:ascii="Times New Roman" w:eastAsia="Calibri" w:hAnsi="Times New Roman" w:cs="Times New Roman"/>
          <w:sz w:val="28"/>
          <w:szCs w:val="28"/>
          <w:lang w:val="ro-MD"/>
        </w:rPr>
        <w:t>erului</w:t>
      </w:r>
      <w:r w:rsidR="003556FB" w:rsidRPr="003556F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Finanțelor</w:t>
      </w:r>
      <w:r w:rsidR="003556FB">
        <w:rPr>
          <w:rFonts w:ascii="Times New Roman" w:eastAsia="Calibri" w:hAnsi="Times New Roman" w:cs="Times New Roman"/>
          <w:sz w:val="28"/>
          <w:szCs w:val="28"/>
          <w:lang w:val="ro-MD"/>
        </w:rPr>
        <w:t>,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altor autorități publice, în cazul desfășurării evenimentelor protocolare de anvergură</w:t>
      </w:r>
      <w:r w:rsidR="003556F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și altor necesități curente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cu acordul </w:t>
      </w:r>
      <w:r w:rsidR="00B97F2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Directorului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bookmarkStart w:id="8" w:name="_Hlk152144246"/>
      <w:r w:rsidR="00B97F2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Serviciului Vamal</w:t>
      </w:r>
      <w:bookmarkEnd w:id="8"/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</w:t>
      </w:r>
      <w:r w:rsidR="003B3F9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Serviciul Vamal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oferă </w:t>
      </w:r>
      <w:r w:rsidR="00356B29">
        <w:rPr>
          <w:rFonts w:ascii="Times New Roman" w:eastAsia="Calibri" w:hAnsi="Times New Roman" w:cs="Times New Roman"/>
          <w:sz w:val="28"/>
          <w:szCs w:val="28"/>
          <w:lang w:val="ro-MD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din gestiune, cu desemnarea conducătorilor auto care urmează să asigure deplasarea acestora.</w:t>
      </w:r>
      <w:r w:rsidRPr="008A61AB">
        <w:rPr>
          <w:rFonts w:ascii="Times New Roman" w:eastAsia="Calibri" w:hAnsi="Times New Roman" w:cs="Times New Roman"/>
          <w:strike/>
          <w:sz w:val="28"/>
          <w:szCs w:val="28"/>
          <w:lang w:val="ro-MD"/>
        </w:rPr>
        <w:t xml:space="preserve"> </w:t>
      </w:r>
    </w:p>
    <w:p w14:paraId="45680631" w14:textId="2FF206E9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 xml:space="preserve">9.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Înmatricularea </w:t>
      </w:r>
      <w:r w:rsidR="006855C9">
        <w:rPr>
          <w:rFonts w:ascii="Times New Roman" w:eastAsia="Calibri" w:hAnsi="Times New Roman" w:cs="Times New Roman"/>
          <w:sz w:val="28"/>
          <w:szCs w:val="28"/>
          <w:lang w:val="ro-MD"/>
        </w:rPr>
        <w:t>autovehiculelor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are loc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conform prevederilor art. 53 și art. 54 din Legea nr. 131/2007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privind siguranța traficului rutier.</w:t>
      </w:r>
    </w:p>
    <w:p w14:paraId="12AE3606" w14:textId="4398EEEE" w:rsidR="004A79B4" w:rsidRPr="008A61AB" w:rsidRDefault="004A79B4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</w:pPr>
    </w:p>
    <w:p w14:paraId="5D12F248" w14:textId="77777777" w:rsidR="002A50D2" w:rsidRPr="008A61AB" w:rsidRDefault="002A50D2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</w:pPr>
    </w:p>
    <w:p w14:paraId="37125A49" w14:textId="77777777" w:rsidR="000A3755" w:rsidRPr="008A61AB" w:rsidRDefault="000A3755" w:rsidP="00E36CE0">
      <w:pPr>
        <w:tabs>
          <w:tab w:val="left" w:pos="851"/>
          <w:tab w:val="left" w:pos="993"/>
        </w:tabs>
        <w:spacing w:after="0" w:line="276" w:lineRule="auto"/>
        <w:ind w:left="-284"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8A61A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lastRenderedPageBreak/>
        <w:t>Capitolul II.</w:t>
      </w:r>
    </w:p>
    <w:p w14:paraId="561E64D4" w14:textId="5C407C2C" w:rsidR="000A3755" w:rsidRPr="008A61AB" w:rsidRDefault="000A3755" w:rsidP="00E36CE0">
      <w:pPr>
        <w:tabs>
          <w:tab w:val="left" w:pos="851"/>
          <w:tab w:val="left" w:pos="993"/>
        </w:tabs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 w:eastAsia="ro-RO"/>
        </w:rPr>
      </w:pPr>
      <w:r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 w:eastAsia="ro-RO"/>
        </w:rPr>
        <w:t xml:space="preserve">CONDIȚII DE UTILIZARE A </w:t>
      </w:r>
      <w:r w:rsidR="006855C9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AUTOVEHICULELOR</w:t>
      </w:r>
    </w:p>
    <w:p w14:paraId="670F0FB3" w14:textId="77777777" w:rsidR="000A3755" w:rsidRPr="008A61AB" w:rsidRDefault="000A3755" w:rsidP="00E36CE0">
      <w:pPr>
        <w:tabs>
          <w:tab w:val="left" w:pos="851"/>
          <w:tab w:val="left" w:pos="993"/>
        </w:tabs>
        <w:spacing w:after="0" w:line="276" w:lineRule="auto"/>
        <w:ind w:left="-284"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o-MD"/>
        </w:rPr>
      </w:pPr>
    </w:p>
    <w:p w14:paraId="47DA3B71" w14:textId="01E6FD9E" w:rsidR="000A3755" w:rsidRPr="008A61AB" w:rsidRDefault="000A3755" w:rsidP="00E36CE0">
      <w:pPr>
        <w:tabs>
          <w:tab w:val="left" w:pos="709"/>
        </w:tabs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1</w:t>
      </w:r>
      <w:r w:rsidR="004A79B4"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0</w:t>
      </w: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 xml:space="preserve">. 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="004A79B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se </w:t>
      </w:r>
      <w:r w:rsidR="00370CB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distribuie și se </w:t>
      </w:r>
      <w:r w:rsidR="004A79B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utilizează</w:t>
      </w:r>
      <w:r w:rsidR="00370CB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 către </w:t>
      </w:r>
      <w:r w:rsidR="00370CBB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persoanele responsabile și persoanele cu drept de exploatare</w:t>
      </w:r>
      <w:r w:rsidR="00370CB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9A505D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desemnate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în baza </w:t>
      </w:r>
      <w:bookmarkStart w:id="9" w:name="_Hlk152160328"/>
      <w:r w:rsidR="009A505D" w:rsidRPr="009A505D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Ordinului directorului Serviciului Vamal </w:t>
      </w:r>
      <w:r w:rsidR="00D633B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cu privire la exploatarea autovehiculelor de serviciu în cadrul Serviciului Vamal</w:t>
      </w:r>
      <w:bookmarkEnd w:id="9"/>
      <w:r w:rsidR="00D633B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și a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foilor de parcurs, eliberate de către </w:t>
      </w:r>
      <w:bookmarkStart w:id="10" w:name="_Hlk152149815"/>
      <w:r w:rsidR="00F720C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subdiviziunile responsabile d</w:t>
      </w:r>
      <w:r w:rsidR="007113E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in cadrul </w:t>
      </w:r>
      <w:r w:rsidR="004A79B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</w:t>
      </w:r>
      <w:r w:rsidR="007113E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erviciului Vamal</w:t>
      </w:r>
      <w:bookmarkEnd w:id="10"/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14:paraId="7FECCC14" w14:textId="62522BA1" w:rsidR="00A30E5C" w:rsidRPr="008A61AB" w:rsidRDefault="000A3755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1</w:t>
      </w:r>
      <w:r w:rsidR="004A79B4"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1</w:t>
      </w: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 xml:space="preserve">. </w:t>
      </w:r>
      <w:bookmarkStart w:id="11" w:name="_Hlk152163581"/>
      <w:r w:rsidR="006C6BE3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Persoana responsabilă </w:t>
      </w:r>
      <w:r w:rsidR="002A50D2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și/sau</w:t>
      </w:r>
      <w:r w:rsidR="006C6BE3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persoana cu drept de exploatare a </w:t>
      </w:r>
      <w:r w:rsidR="006855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autovehiculelor</w:t>
      </w:r>
      <w:r w:rsidR="004A79B4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(conducătorul auto)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bookmarkEnd w:id="11"/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confirmă utilizarea mijlocului de transport prin semnătură în foaia de parcurs, în care va indica kilometrajul parcurs, orele de început și de încheiere a cursei, precum și alte date (punctul de plecare ș</w:t>
      </w:r>
      <w:r w:rsidR="00A30E5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i de destinație, alte detalii), și poartă răspundere personală pentru datele completate</w:t>
      </w:r>
      <w:r w:rsidR="009A505D" w:rsidRPr="009A505D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6855C9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în </w:t>
      </w:r>
      <w:r w:rsidR="009A505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foi</w:t>
      </w:r>
      <w:r w:rsidR="006855C9">
        <w:rPr>
          <w:rFonts w:ascii="Times New Roman" w:eastAsia="Calibri" w:hAnsi="Times New Roman" w:cs="Times New Roman"/>
          <w:sz w:val="28"/>
          <w:szCs w:val="28"/>
          <w:lang w:val="ro-MD"/>
        </w:rPr>
        <w:t>a</w:t>
      </w:r>
      <w:r w:rsidR="009A505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 parcurs</w:t>
      </w:r>
      <w:r w:rsidR="00A30E5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14:paraId="2C89A8BC" w14:textId="241EDEF6" w:rsidR="006C6BE3" w:rsidRPr="008A61AB" w:rsidRDefault="000A3755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Efectuarea unor m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>odificări</w:t>
      </w:r>
      <w:r w:rsidR="00C50581">
        <w:rPr>
          <w:rFonts w:ascii="Times New Roman" w:eastAsia="Times New Roman" w:hAnsi="Times New Roman" w:cs="Times New Roman"/>
          <w:sz w:val="28"/>
          <w:szCs w:val="28"/>
          <w:lang w:val="ro-MD"/>
        </w:rPr>
        <w:t>/corectări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foile de parcurs</w:t>
      </w:r>
      <w:r w:rsidR="00C5058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nu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sunt admise.</w:t>
      </w:r>
    </w:p>
    <w:p w14:paraId="350FE3BC" w14:textId="4F0B2860" w:rsidR="001D6EE0" w:rsidRPr="008A61AB" w:rsidRDefault="00F720C7" w:rsidP="00584CE3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after="0" w:line="276" w:lineRule="auto"/>
        <w:ind w:left="-284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Conducătorul auto este obligat să transmită foaia de parcurs, prin care se certifică cursele efectuate,</w:t>
      </w:r>
      <w:r w:rsidRPr="008A61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completată și semnată la care se anexează și bonurile fiscale de procurare a combustibilului către </w:t>
      </w:r>
      <w:bookmarkStart w:id="12" w:name="_Hlk152150750"/>
      <w:r w:rsidR="007113E4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subdiviziuni</w:t>
      </w:r>
      <w:r w:rsidR="006855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</w:t>
      </w:r>
      <w:r w:rsidR="007113E4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responsabile din cadrul </w:t>
      </w:r>
      <w:r w:rsidR="006855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="007113E4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erviciului Vamal</w:t>
      </w:r>
      <w:bookmarkEnd w:id="12"/>
      <w:r w:rsidR="00A30E5C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termen de 3 zile lucrătoare a următoarei luni</w:t>
      </w:r>
      <w:r w:rsidR="00584CE3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caz contrar</w:t>
      </w:r>
      <w:r w:rsidR="00942B5D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subdiviziunea responsabilă din cadrul Serviciului Vamal va bloca/sista limita lunara curenta de combustibil, până la prezentarea foii de parcurs întocmite corespunzător.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6B9F8CFD" w14:textId="33F7817B" w:rsidR="001D6EE0" w:rsidRPr="008A61AB" w:rsidRDefault="001D6EE0" w:rsidP="002A50D2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spacing w:after="0" w:line="276" w:lineRule="auto"/>
        <w:ind w:left="-284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13" w:name="_Hlk152158329"/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Subdiviziunea responsabil</w:t>
      </w:r>
      <w:r w:rsidR="006855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cadrul </w:t>
      </w:r>
      <w:r w:rsidR="006855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erviciului Vamal</w:t>
      </w:r>
      <w:bookmarkEnd w:id="13"/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va verifica corectitudinea completării foilor de parcurs, limita consumului de carburanți, sistematiza informația în programul automatizat ,,1-C” și va întocmi darea de seamă lunară cu prezentarea acesteia </w:t>
      </w:r>
      <w:r w:rsidR="0058684E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62594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contabilitate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CAC1EBA" w14:textId="508A44FA" w:rsidR="00DE44D0" w:rsidRDefault="00356B29" w:rsidP="002A50D2">
      <w:pPr>
        <w:pStyle w:val="a7"/>
        <w:numPr>
          <w:ilvl w:val="0"/>
          <w:numId w:val="2"/>
        </w:numPr>
        <w:tabs>
          <w:tab w:val="left" w:pos="709"/>
        </w:tabs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sz w:val="28"/>
          <w:szCs w:val="28"/>
          <w:lang w:val="ro-MD"/>
        </w:rPr>
        <w:t>Autovehiculele</w:t>
      </w:r>
      <w:r w:rsidR="00554CA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C6259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vor fi utilizate</w:t>
      </w:r>
      <w:r w:rsidR="009F6A60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doar</w:t>
      </w:r>
      <w:r w:rsidR="00C6259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în scop de serviciu.</w:t>
      </w:r>
    </w:p>
    <w:p w14:paraId="4E303CBB" w14:textId="73E4A08C" w:rsidR="000A3755" w:rsidRPr="008A61AB" w:rsidRDefault="00C62594" w:rsidP="002A50D2">
      <w:pPr>
        <w:pStyle w:val="a7"/>
        <w:numPr>
          <w:ilvl w:val="0"/>
          <w:numId w:val="2"/>
        </w:numPr>
        <w:tabs>
          <w:tab w:val="left" w:pos="709"/>
        </w:tabs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Direcția Finanțe și Evidentă Contabilă, Direcția Suport Managerial și șefii birourilor vamale vor asigura întreținerea și exploatarea </w:t>
      </w:r>
      <w:r w:rsidR="006855C9">
        <w:rPr>
          <w:rFonts w:ascii="Times New Roman" w:eastAsia="Calibri" w:hAnsi="Times New Roman" w:cs="Times New Roman"/>
          <w:sz w:val="28"/>
          <w:szCs w:val="28"/>
          <w:lang w:val="ro-MD"/>
        </w:rPr>
        <w:t>autovehiculelor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conform devizului de cheltuieli </w:t>
      </w:r>
      <w:r w:rsidR="008868D9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aprobat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anual și încheierea contractelor de răspundere materială cu persoanele responsabile.</w:t>
      </w:r>
    </w:p>
    <w:p w14:paraId="1C0380FC" w14:textId="77777777" w:rsidR="0076042C" w:rsidRPr="008A61AB" w:rsidRDefault="008868D9" w:rsidP="0076042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284" w:right="-1" w:firstLine="568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bookmarkStart w:id="14" w:name="_Hlk153897003"/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Persoana responsabilă și/sau persoana cu drept de exploatare</w:t>
      </w:r>
      <w:bookmarkEnd w:id="14"/>
      <w:r w:rsidR="003B3774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sunt obligați  </w:t>
      </w:r>
      <w:r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>s</w:t>
      </w:r>
      <w:r w:rsidR="003B3774"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>ă</w:t>
      </w:r>
      <w:r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 xml:space="preserve"> verific</w:t>
      </w:r>
      <w:r w:rsidR="003B3774"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>e</w:t>
      </w:r>
      <w:r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 xml:space="preserve"> periodic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3B3774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tarea tehnică a</w:t>
      </w:r>
      <w:r w:rsidR="000A3755"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 xml:space="preserve"> mijloc</w:t>
      </w:r>
      <w:r w:rsidR="003B3774"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>u</w:t>
      </w:r>
      <w:r w:rsidR="000A3755"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>l</w:t>
      </w:r>
      <w:r w:rsidR="003B3774"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>ui</w:t>
      </w:r>
      <w:r w:rsidR="000A3755"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 xml:space="preserve"> de transport</w:t>
      </w:r>
      <w:r w:rsidR="0076042C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14:paraId="058BA31B" w14:textId="2603D7E9" w:rsidR="000A3755" w:rsidRPr="008A61AB" w:rsidRDefault="0076042C" w:rsidP="0076042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284" w:right="-1" w:firstLine="568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Persoana responsabilă și/sau persoana cu drept de exploatare</w:t>
      </w:r>
      <w:r w:rsidR="00361A2B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54186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vor asigura</w:t>
      </w:r>
      <w:r w:rsidR="00361A2B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monitoriz</w:t>
      </w:r>
      <w:r w:rsidR="00654186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area</w:t>
      </w:r>
      <w:r w:rsidR="00361A2B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efectuarea în termen a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361A2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inspecției tehnice periodice la stațiile autorizate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a</w:t>
      </w:r>
      <w:r w:rsidR="00361A2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6855C9">
        <w:rPr>
          <w:rFonts w:ascii="Times New Roman" w:eastAsia="Calibri" w:hAnsi="Times New Roman" w:cs="Times New Roman"/>
          <w:sz w:val="28"/>
          <w:szCs w:val="28"/>
          <w:lang w:val="ro-MD"/>
        </w:rPr>
        <w:t>autovehiculelor</w:t>
      </w:r>
      <w:r w:rsidR="00361A2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în condițiile stabilite de legislația în vigoare, precum și 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a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361A2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poliț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ei </w:t>
      </w:r>
      <w:r w:rsidR="00361A2B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de asigurare obligatorie de răspundere civilă auto internă (RCA).</w:t>
      </w:r>
    </w:p>
    <w:p w14:paraId="0E325D32" w14:textId="77777777" w:rsidR="005860D7" w:rsidRPr="008A61AB" w:rsidRDefault="005860D7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597DD59F" w14:textId="207A7217" w:rsidR="00266A3C" w:rsidRDefault="00266A3C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1477A830" w14:textId="4D7BE605" w:rsidR="003556FB" w:rsidRDefault="003556FB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25342A94" w14:textId="77777777" w:rsidR="003556FB" w:rsidRPr="008A61AB" w:rsidRDefault="003556FB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0A4E3E62" w14:textId="77777777" w:rsidR="003225B7" w:rsidRPr="008A61AB" w:rsidRDefault="003225B7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58FCE905" w14:textId="09ECB8E5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8A61A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lastRenderedPageBreak/>
        <w:t>Capitolul III.</w:t>
      </w:r>
    </w:p>
    <w:p w14:paraId="79845714" w14:textId="4E17B9D2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 xml:space="preserve">LIMITE </w:t>
      </w:r>
      <w:r w:rsidR="006B7850" w:rsidRPr="008A61AB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>ANUALE</w:t>
      </w:r>
      <w:r w:rsidRPr="008A61AB">
        <w:rPr>
          <w:rFonts w:ascii="Times New Roman" w:eastAsia="Arial Unicode MS" w:hAnsi="Times New Roman" w:cs="Times New Roman"/>
          <w:b/>
          <w:sz w:val="28"/>
          <w:szCs w:val="28"/>
          <w:lang w:val="ro-MD"/>
        </w:rPr>
        <w:t xml:space="preserve"> DE DISTANȚĂ ADMISE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</w:p>
    <w:p w14:paraId="650D9A8A" w14:textId="262BB971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PENTRU CIRCULAȚIA </w:t>
      </w:r>
      <w:r w:rsidR="006855C9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AUTOVEHICULELOR</w:t>
      </w:r>
    </w:p>
    <w:p w14:paraId="55EE9F23" w14:textId="77777777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o-MD"/>
        </w:rPr>
      </w:pPr>
    </w:p>
    <w:p w14:paraId="056ED87F" w14:textId="5F4579CA" w:rsidR="0058684E" w:rsidRPr="008A61AB" w:rsidRDefault="003556FB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o-MD"/>
        </w:rPr>
        <w:t>18</w:t>
      </w:r>
      <w:r w:rsidR="000A3755"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 xml:space="preserve">. </w:t>
      </w:r>
      <w:r w:rsidR="000A375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În scopul utilizării eficiente a </w:t>
      </w:r>
      <w:r w:rsidR="006855C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autovehiculelor</w:t>
      </w:r>
      <w:r w:rsidR="00734119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,</w:t>
      </w:r>
      <w:r w:rsidR="000A375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734119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limite</w:t>
      </w:r>
      <w:r w:rsidR="00465E59">
        <w:rPr>
          <w:rFonts w:ascii="Times New Roman" w:eastAsia="Arial Unicode MS" w:hAnsi="Times New Roman" w:cs="Times New Roman"/>
          <w:sz w:val="28"/>
          <w:szCs w:val="28"/>
          <w:lang w:val="ro-MD"/>
        </w:rPr>
        <w:t>le</w:t>
      </w:r>
      <w:r w:rsidR="00734119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anuale privind distanța parcursă,  </w:t>
      </w:r>
      <w:r w:rsidR="000A375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sunt </w:t>
      </w:r>
      <w:r w:rsidR="00734119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stabilite</w:t>
      </w:r>
      <w:r w:rsidR="000A375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734119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în ane</w:t>
      </w:r>
      <w:r w:rsidR="00C502B2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x</w:t>
      </w:r>
      <w:r w:rsidR="00734119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a nr. 1 la prezentul Regulament</w:t>
      </w:r>
      <w:r w:rsidR="00C502B2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.</w:t>
      </w:r>
      <w:r w:rsidR="000A375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</w:p>
    <w:p w14:paraId="66C52355" w14:textId="6894ADAC" w:rsidR="000A3755" w:rsidRPr="008A61AB" w:rsidRDefault="003556FB" w:rsidP="006B540D">
      <w:pPr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>19</w:t>
      </w:r>
      <w:r w:rsidR="000A3755"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>.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654186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>La necesitate</w:t>
      </w:r>
      <w:r w:rsidR="003B225A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 xml:space="preserve"> și în cazul completării pe parcurs a parcului auto cu alte mijloace de transport</w:t>
      </w:r>
      <w:r w:rsidR="00654186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>,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0A3755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>n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orme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le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consumului de combustibil</w:t>
      </w:r>
      <w:r w:rsidR="003B225A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pot fi modificate (după caz, completate) </w:t>
      </w:r>
      <w:r w:rsidR="00654186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 xml:space="preserve">prin 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ordinul</w:t>
      </w:r>
      <w:r w:rsidR="00465E59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directorului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Serviciului Vamal</w:t>
      </w:r>
      <w:r w:rsidR="00654186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 xml:space="preserve">  </w:t>
      </w:r>
      <w:r w:rsidR="003B225A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>ținând</w:t>
      </w:r>
      <w:r w:rsidR="00654186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 xml:space="preserve"> cont de  ”</w:t>
      </w:r>
      <w:r w:rsidR="00654186" w:rsidRPr="008A61AB">
        <w:rPr>
          <w:rFonts w:ascii="Times New Roman" w:eastAsia="Calibri" w:hAnsi="Times New Roman" w:cs="Times New Roman"/>
          <w:i/>
          <w:iCs/>
          <w:sz w:val="28"/>
          <w:szCs w:val="28"/>
          <w:lang w:val="ro-MD"/>
        </w:rPr>
        <w:t>Normelor de consum de combustibil și lubrifianți în transportul auto”</w:t>
      </w:r>
      <w:r w:rsidR="00654186" w:rsidRPr="008A61AB">
        <w:rPr>
          <w:rFonts w:ascii="Times New Roman" w:eastAsia="Arial Unicode MS" w:hAnsi="Times New Roman" w:cs="Times New Roman"/>
          <w:bCs/>
          <w:sz w:val="28"/>
          <w:szCs w:val="28"/>
          <w:lang w:val="ro-MD"/>
        </w:rPr>
        <w:t xml:space="preserve"> aprobate 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prin </w:t>
      </w:r>
      <w:r w:rsidR="006B540D" w:rsidRPr="008A61AB">
        <w:rPr>
          <w:lang w:val="en-US"/>
        </w:rPr>
        <w:t xml:space="preserve"> </w:t>
      </w:r>
      <w:r w:rsidR="006B540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Ordinul Ministerul</w:t>
      </w:r>
      <w:r w:rsidR="003225B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ui</w:t>
      </w:r>
      <w:r w:rsidR="006B540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Transporturilor și Gospodăriei Drumurilor 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n</w:t>
      </w:r>
      <w:r w:rsidR="006B540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r. 172</w:t>
      </w:r>
      <w:r w:rsidR="00654186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/</w:t>
      </w:r>
      <w:r w:rsidR="003B225A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2005 și a</w:t>
      </w:r>
      <w:r w:rsidR="006B540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465E59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altor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acte normative în vigoare</w:t>
      </w:r>
      <w:r w:rsidR="00465E59">
        <w:rPr>
          <w:rFonts w:ascii="Times New Roman" w:eastAsia="Calibri" w:hAnsi="Times New Roman" w:cs="Times New Roman"/>
          <w:sz w:val="28"/>
          <w:szCs w:val="28"/>
          <w:lang w:val="ro-MD"/>
        </w:rPr>
        <w:t>,</w:t>
      </w:r>
      <w:r w:rsidR="00C9513D" w:rsidRPr="008A61AB">
        <w:rPr>
          <w:lang w:val="en-US"/>
        </w:rPr>
        <w:t xml:space="preserve"> </w:t>
      </w:r>
      <w:r w:rsidR="00465E59" w:rsidRPr="00465E59">
        <w:rPr>
          <w:rFonts w:ascii="Times New Roman" w:hAnsi="Times New Roman" w:cs="Times New Roman"/>
          <w:sz w:val="28"/>
          <w:szCs w:val="28"/>
          <w:lang w:val="ro-RO"/>
        </w:rPr>
        <w:t>inclusiv</w:t>
      </w:r>
      <w:r w:rsidR="00465E59">
        <w:rPr>
          <w:rFonts w:ascii="Times New Roman" w:hAnsi="Times New Roman" w:cs="Times New Roman"/>
          <w:lang w:val="en-US"/>
        </w:rPr>
        <w:t xml:space="preserve"> </w:t>
      </w:r>
      <w:r w:rsidR="00C9513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ale reprezentanților oficiali în Republica Moldova a </w:t>
      </w:r>
      <w:bookmarkStart w:id="15" w:name="_Hlk154052002"/>
      <w:r w:rsidR="00C9513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mărci</w:t>
      </w:r>
      <w:bookmarkEnd w:id="15"/>
      <w:r w:rsidR="00465E59">
        <w:rPr>
          <w:rFonts w:ascii="Times New Roman" w:eastAsia="Calibri" w:hAnsi="Times New Roman" w:cs="Times New Roman"/>
          <w:sz w:val="28"/>
          <w:szCs w:val="28"/>
          <w:lang w:val="ro-MD"/>
        </w:rPr>
        <w:t>lor de autovehicule prin care se certifică</w:t>
      </w:r>
      <w:r w:rsidR="00C9513D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465E59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consumul respectiv. </w:t>
      </w:r>
    </w:p>
    <w:p w14:paraId="33E95643" w14:textId="2CDC7733" w:rsidR="000A3755" w:rsidRPr="008A61AB" w:rsidRDefault="008507FD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</w:t>
      </w:r>
      <w:r w:rsidR="003556F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0</w:t>
      </w:r>
      <w:r w:rsidR="000A3755"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 xml:space="preserve">.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Alimentarea cu combustibil a mijlocului de transport se realizează, de regulă, prin intermediul unui card special pentru carburanți, care este transmis conducătorului auto responsabil, contra semnătură, de către </w:t>
      </w:r>
      <w:bookmarkStart w:id="16" w:name="_Hlk152159058"/>
      <w:r w:rsidR="00FA6B90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subdiviziunea responsabil</w:t>
      </w:r>
      <w:r w:rsidR="004A79B4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FA6B90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cadrul </w:t>
      </w:r>
      <w:r w:rsidR="00465E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="00FA6B90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erviciului Vamal</w:t>
      </w:r>
      <w:bookmarkEnd w:id="16"/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. La începutul fiecărei luni, cardul este </w:t>
      </w:r>
      <w:r w:rsidR="0078313F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suplinit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valoric </w:t>
      </w:r>
      <w:r w:rsidR="0078313F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cu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lei moldovenești, în limita cotei </w:t>
      </w:r>
      <w:r w:rsidR="00FA6B90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anuale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 carburanți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prevăzută la pct. </w:t>
      </w:r>
      <w:r w:rsidR="00744F0C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1</w:t>
      </w:r>
      <w:r w:rsidR="00C1213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8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pentru mijlocul de transport respectiv. </w:t>
      </w:r>
    </w:p>
    <w:p w14:paraId="199F0EC6" w14:textId="3D3E95FC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</w:t>
      </w:r>
      <w:r w:rsidR="003556F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1</w:t>
      </w: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.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În cazul pierderii/deteriorării cardului, </w:t>
      </w:r>
      <w:r w:rsidR="0078313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subdiviziunea responsabil</w:t>
      </w:r>
      <w:r w:rsidR="00BE3A23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78313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cadrul </w:t>
      </w:r>
      <w:r w:rsidR="00465E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="0078313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erviciului Vamal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solicită emiterea unui card nou, a cărui contravaloare este suportată de către persoana care se face vinovată de pierderea/deteriorarea cardului.</w:t>
      </w:r>
    </w:p>
    <w:p w14:paraId="060691E2" w14:textId="12AE1476" w:rsidR="000A3755" w:rsidRPr="008A61AB" w:rsidRDefault="000A3755" w:rsidP="00E36CE0">
      <w:pPr>
        <w:shd w:val="clear" w:color="auto" w:fill="FFFFFF"/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Arial Unicode MS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</w:t>
      </w:r>
      <w:r w:rsidR="003556F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</w:t>
      </w: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.</w:t>
      </w:r>
      <w:r w:rsidRPr="008A61AB"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  <w:t xml:space="preserve"> 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se utilizează </w:t>
      </w:r>
      <w:r w:rsidR="00730201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în </w:t>
      </w:r>
      <w:r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limitel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e de combustibil și parcursul limită </w:t>
      </w:r>
      <w:r w:rsidR="00A7239A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anuale</w:t>
      </w:r>
      <w:r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stabilite</w:t>
      </w:r>
      <w:r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. În caz de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strictă</w:t>
      </w:r>
      <w:r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necesitate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,</w:t>
      </w:r>
      <w:r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revizuirea acestora</w:t>
      </w:r>
      <w:r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62244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se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va efectua</w:t>
      </w:r>
      <w:r w:rsidR="0062244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conform prevederilor pct. </w:t>
      </w:r>
      <w:r w:rsidR="00812C99">
        <w:rPr>
          <w:rFonts w:ascii="Times New Roman" w:eastAsia="Arial Unicode MS" w:hAnsi="Times New Roman" w:cs="Times New Roman"/>
          <w:sz w:val="28"/>
          <w:szCs w:val="28"/>
          <w:lang w:val="ro-MD"/>
        </w:rPr>
        <w:t>1</w:t>
      </w:r>
      <w:r w:rsidR="003556FB">
        <w:rPr>
          <w:rFonts w:ascii="Times New Roman" w:eastAsia="Arial Unicode MS" w:hAnsi="Times New Roman" w:cs="Times New Roman"/>
          <w:sz w:val="28"/>
          <w:szCs w:val="28"/>
          <w:lang w:val="ro-MD"/>
        </w:rPr>
        <w:t>8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,</w:t>
      </w:r>
      <w:r w:rsidR="00906E0F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doar la argumentarea scrisă</w:t>
      </w:r>
      <w:r w:rsidR="0062244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de către</w:t>
      </w:r>
      <w:r w:rsidR="00622445" w:rsidRPr="008A61AB">
        <w:rPr>
          <w:lang w:val="en-US"/>
        </w:rPr>
        <w:t xml:space="preserve"> </w:t>
      </w:r>
      <w:r w:rsidR="0062244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Șefii de subdiviziuni 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și acceptul</w:t>
      </w:r>
      <w:r w:rsidR="0062244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  <w:r w:rsidR="00465E59">
        <w:rPr>
          <w:rFonts w:ascii="Times New Roman" w:eastAsia="Arial Unicode MS" w:hAnsi="Times New Roman" w:cs="Times New Roman"/>
          <w:sz w:val="28"/>
          <w:szCs w:val="28"/>
          <w:lang w:val="ro-MD"/>
        </w:rPr>
        <w:t>c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onducerii</w:t>
      </w:r>
      <w:r w:rsidR="0062244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Serviciului Vamal</w:t>
      </w:r>
      <w:r w:rsidR="00730201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>.</w:t>
      </w:r>
      <w:r w:rsidR="00622445" w:rsidRPr="008A61AB">
        <w:rPr>
          <w:rFonts w:ascii="Times New Roman" w:eastAsia="Arial Unicode MS" w:hAnsi="Times New Roman" w:cs="Times New Roman"/>
          <w:sz w:val="28"/>
          <w:szCs w:val="28"/>
          <w:lang w:val="ro-MD"/>
        </w:rPr>
        <w:t xml:space="preserve"> </w:t>
      </w:r>
    </w:p>
    <w:p w14:paraId="4517374F" w14:textId="77777777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o-MD"/>
        </w:rPr>
      </w:pPr>
    </w:p>
    <w:p w14:paraId="26B1B1FC" w14:textId="77777777" w:rsidR="000A3755" w:rsidRPr="008A61AB" w:rsidRDefault="000A3755" w:rsidP="00E36CE0">
      <w:pPr>
        <w:tabs>
          <w:tab w:val="left" w:pos="851"/>
          <w:tab w:val="left" w:pos="993"/>
        </w:tabs>
        <w:spacing w:after="0" w:line="276" w:lineRule="auto"/>
        <w:ind w:left="-284"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8A61A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Capitolul IV.</w:t>
      </w:r>
    </w:p>
    <w:p w14:paraId="69B11997" w14:textId="29CF3996" w:rsidR="00D447C2" w:rsidRPr="008A61AB" w:rsidRDefault="00D447C2" w:rsidP="00D447C2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DISTRIBUIREA ȘI UTILIZAREA </w:t>
      </w:r>
      <w:r w:rsidR="00356B29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AUTOVEHICULELE</w:t>
      </w:r>
    </w:p>
    <w:p w14:paraId="430C46FB" w14:textId="490BEDDD" w:rsidR="00D447C2" w:rsidRPr="008A61AB" w:rsidRDefault="00D447C2" w:rsidP="00D447C2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DE CĂTRE </w:t>
      </w:r>
      <w:r w:rsidRPr="008A61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PERSOANELE RESPONSABILE ȘI </w:t>
      </w:r>
    </w:p>
    <w:p w14:paraId="6818F931" w14:textId="0F802B5D" w:rsidR="00C502B2" w:rsidRPr="008A61AB" w:rsidRDefault="00D447C2" w:rsidP="00D447C2">
      <w:pPr>
        <w:tabs>
          <w:tab w:val="left" w:pos="1985"/>
        </w:tabs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8A61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PERSOANELE CU DREPT DE EXPLOATARE</w:t>
      </w:r>
    </w:p>
    <w:p w14:paraId="5FA5748A" w14:textId="77777777" w:rsidR="00C502B2" w:rsidRPr="008A61AB" w:rsidRDefault="00C502B2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o-MD" w:eastAsia="ro-RO"/>
        </w:rPr>
      </w:pPr>
    </w:p>
    <w:p w14:paraId="13AE3A19" w14:textId="443524E0" w:rsidR="000A3755" w:rsidRPr="008A61AB" w:rsidRDefault="000A3755" w:rsidP="00E36CE0">
      <w:pPr>
        <w:tabs>
          <w:tab w:val="left" w:pos="567"/>
        </w:tabs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ro-MD" w:eastAsia="ro-RO"/>
        </w:rPr>
      </w:pPr>
      <w:r w:rsidRPr="008A61AB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o-MD"/>
        </w:rPr>
        <w:t>2</w:t>
      </w:r>
      <w:r w:rsidR="00DE4055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ro-MD"/>
        </w:rPr>
        <w:t>3</w:t>
      </w: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.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s</w:t>
      </w:r>
      <w:r w:rsidR="006B7850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unt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repartiz</w:t>
      </w:r>
      <w:r w:rsidR="006B7850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>ate în baza</w:t>
      </w:r>
      <w:r w:rsidR="006B7850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Ordinului</w:t>
      </w:r>
      <w:r w:rsidR="00465E59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directorului</w:t>
      </w:r>
      <w:r w:rsidR="006B7850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Serviciului Vamal</w:t>
      </w:r>
      <w:r w:rsidR="006B7850" w:rsidRPr="008A61AB">
        <w:rPr>
          <w:lang w:val="en-US"/>
        </w:rPr>
        <w:t xml:space="preserve"> </w:t>
      </w:r>
      <w:r w:rsidR="006B7850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cu privire la exploatarea autovehiculelor de serviciu în cadrul Serviciului Vamal,</w:t>
      </w:r>
      <w:r w:rsidR="006B7850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aprobat </w:t>
      </w:r>
      <w:r w:rsidR="00C502B2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anual </w:t>
      </w:r>
      <w:r w:rsidR="006B7850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>de către Directorul Serviciului Vamal,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baza </w:t>
      </w:r>
      <w:r w:rsidR="00C502B2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>demersurilor</w:t>
      </w:r>
      <w:r w:rsidR="006B7850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BC5C6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Șefi</w:t>
      </w:r>
      <w:r w:rsidR="00C502B2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lor de</w:t>
      </w:r>
      <w:r w:rsidR="00BC5C6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Departamente, Șefi</w:t>
      </w:r>
      <w:r w:rsidR="00C502B2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lor</w:t>
      </w:r>
      <w:r w:rsidR="00BC5C6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birourilor vamale și Șefi</w:t>
      </w:r>
      <w:r w:rsidR="00C502B2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lor</w:t>
      </w:r>
      <w:r w:rsidR="00BC5C67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 direcții</w:t>
      </w:r>
      <w:r w:rsidR="00C502B2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Pr="008A61AB">
        <w:rPr>
          <w:rFonts w:ascii="Times New Roman" w:eastAsia="Calibri" w:hAnsi="Times New Roman" w:cs="Times New Roman"/>
          <w:iCs/>
          <w:sz w:val="28"/>
          <w:szCs w:val="28"/>
          <w:lang w:val="ro-MD" w:eastAsia="ro-RO"/>
        </w:rPr>
        <w:t xml:space="preserve"> </w:t>
      </w:r>
    </w:p>
    <w:p w14:paraId="70B6ED1C" w14:textId="02A2E3DB" w:rsidR="000A3755" w:rsidRPr="008A61AB" w:rsidRDefault="00744F0C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MD" w:eastAsia="ro-RO"/>
        </w:rPr>
        <w:t>2</w:t>
      </w:r>
      <w:r w:rsidR="00DE4055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MD" w:eastAsia="ro-RO"/>
        </w:rPr>
        <w:t>4</w:t>
      </w:r>
      <w:r w:rsidR="000A3755" w:rsidRPr="008A61AB">
        <w:rPr>
          <w:rFonts w:ascii="Times New Roman" w:eastAsia="Calibri" w:hAnsi="Times New Roman" w:cs="Times New Roman"/>
          <w:iCs/>
          <w:sz w:val="28"/>
          <w:szCs w:val="28"/>
          <w:lang w:val="ro-MD" w:eastAsia="ro-RO"/>
        </w:rPr>
        <w:t xml:space="preserve">. </w:t>
      </w:r>
      <w:r w:rsidR="000A3755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>În perioada</w:t>
      </w:r>
      <w:r w:rsidR="00906E0F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aflării în </w:t>
      </w:r>
      <w:r w:rsidR="000A3755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concedii,  </w:t>
      </w:r>
      <w:r w:rsidR="00BC5C67" w:rsidRPr="008A61AB">
        <w:rPr>
          <w:rFonts w:ascii="Times New Roman" w:hAnsi="Times New Roman" w:cs="Times New Roman"/>
          <w:sz w:val="28"/>
          <w:szCs w:val="28"/>
          <w:lang w:val="ro-RO"/>
        </w:rPr>
        <w:t>funcționari</w:t>
      </w:r>
      <w:r w:rsidR="00906E0F" w:rsidRPr="008A61AB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C5C67" w:rsidRPr="008A61AB">
        <w:rPr>
          <w:rFonts w:ascii="Times New Roman" w:hAnsi="Times New Roman" w:cs="Times New Roman"/>
          <w:sz w:val="28"/>
          <w:szCs w:val="28"/>
          <w:lang w:val="ro-RO"/>
        </w:rPr>
        <w:t xml:space="preserve"> vamali</w:t>
      </w:r>
      <w:r w:rsidR="000A3755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nu </w:t>
      </w:r>
      <w:r w:rsidR="00622445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au dreptul să utilizeze </w:t>
      </w:r>
      <w:r w:rsidR="00356B29">
        <w:rPr>
          <w:rFonts w:ascii="Times New Roman" w:eastAsia="Times New Roman" w:hAnsi="Times New Roman" w:cs="Times New Roman"/>
          <w:sz w:val="28"/>
          <w:szCs w:val="28"/>
          <w:lang w:val="ro-MD"/>
        </w:rPr>
        <w:t>autovehiculele</w:t>
      </w:r>
      <w:r w:rsidR="000A3755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serviciu.</w:t>
      </w:r>
    </w:p>
    <w:p w14:paraId="02AD385B" w14:textId="3B539E07" w:rsidR="00BE3A23" w:rsidRDefault="00BE3A23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11E23E00" w14:textId="77777777" w:rsidR="003556FB" w:rsidRPr="008A61AB" w:rsidRDefault="003556FB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4FFD5909" w14:textId="5341FBFD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bookmarkStart w:id="17" w:name="_Hlk147834819"/>
      <w:r w:rsidRPr="008A61AB">
        <w:rPr>
          <w:rFonts w:ascii="Times New Roman" w:eastAsia="Calibri" w:hAnsi="Times New Roman" w:cs="Times New Roman"/>
          <w:b/>
          <w:sz w:val="28"/>
          <w:szCs w:val="28"/>
          <w:lang w:val="ro-MD"/>
        </w:rPr>
        <w:lastRenderedPageBreak/>
        <w:t>Capitolul V.</w:t>
      </w:r>
    </w:p>
    <w:bookmarkEnd w:id="17"/>
    <w:p w14:paraId="454D888F" w14:textId="551DCA87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o-MD"/>
        </w:rPr>
        <w:t>GESTIONAR</w:t>
      </w:r>
      <w:r w:rsidR="00411A89" w:rsidRPr="008A61A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o-MD"/>
        </w:rPr>
        <w:t>EA</w:t>
      </w:r>
      <w:r w:rsidRPr="008A61A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o-MD"/>
        </w:rPr>
        <w:t xml:space="preserve"> </w:t>
      </w:r>
      <w:r w:rsidR="006855C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ro-MD"/>
        </w:rPr>
        <w:t>AUTOVEHICULELOR</w:t>
      </w:r>
      <w:r w:rsidRPr="008A61AB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 </w:t>
      </w:r>
    </w:p>
    <w:p w14:paraId="2BBB9234" w14:textId="77777777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18833A2F" w14:textId="6E6604B5" w:rsidR="00411A89" w:rsidRPr="008A61AB" w:rsidRDefault="00744F0C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</w:t>
      </w:r>
      <w:r w:rsidR="00DE4055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5</w:t>
      </w:r>
      <w:r w:rsidR="000A3755"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.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Subdiviziunea responsabil</w:t>
      </w:r>
      <w:r w:rsidR="00596A0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cadrul </w:t>
      </w:r>
      <w:r w:rsidR="00BE3A23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erviciului Vamal</w:t>
      </w:r>
      <w:r w:rsidR="00905206" w:rsidRPr="008A61AB">
        <w:rPr>
          <w:rFonts w:ascii="Times New Roman" w:eastAsia="Calibri" w:hAnsi="Times New Roman" w:cs="Times New Roman"/>
          <w:sz w:val="28"/>
          <w:szCs w:val="28"/>
          <w:lang w:val="ro-RO" w:eastAsia="ro-RO"/>
        </w:rPr>
        <w:t xml:space="preserve">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gestion</w:t>
      </w:r>
      <w:r w:rsidR="00905206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ează exploatarea corectă a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6855C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autovehiculelor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, asigură 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înmatricul</w:t>
      </w:r>
      <w:r w:rsidR="00905206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r</w:t>
      </w:r>
      <w:r w:rsidR="00905206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ea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/înregistr</w:t>
      </w:r>
      <w:r w:rsidR="00905206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r</w:t>
      </w:r>
      <w:r w:rsidR="00905206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ea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356B29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autovehiculele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în modul stabilit, menținerea acestora în starea tehnică corespunzătoare </w:t>
      </w:r>
      <w:r w:rsidR="00596A0A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și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supunerea la timp </w:t>
      </w:r>
      <w:r w:rsidR="00D447C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i</w:t>
      </w:r>
      <w:r w:rsidR="00D447C2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nspecției</w:t>
      </w:r>
      <w:r w:rsidR="00411A89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tehnice periodice.</w:t>
      </w:r>
    </w:p>
    <w:p w14:paraId="0F72B553" w14:textId="6535D4BC" w:rsidR="00744F0C" w:rsidRPr="008A61AB" w:rsidRDefault="00A7239A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</w:t>
      </w:r>
      <w:r w:rsidR="00DE4055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6</w:t>
      </w:r>
      <w:r w:rsidR="000A3755"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.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</w:t>
      </w:r>
      <w:r w:rsidR="00596A0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</w:t>
      </w:r>
      <w:r w:rsidR="00905206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efii de subdiviziuni</w:t>
      </w:r>
      <w:r w:rsidR="00596A0A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care au în </w:t>
      </w:r>
      <w:r w:rsidR="00596A0A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gestiune mijloace de transport, </w:t>
      </w:r>
      <w:r w:rsidR="00BE3A23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pentru</w:t>
      </w:r>
      <w:r w:rsidR="00596A0A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utilizarea</w:t>
      </w:r>
      <w:r w:rsidR="00BB3633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8862E5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eficient</w:t>
      </w:r>
      <w:r w:rsidR="003E6B18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ă</w:t>
      </w:r>
      <w:r w:rsidR="00596A0A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acestora </w:t>
      </w:r>
      <w:r w:rsidR="00411A89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sunt obligați</w:t>
      </w:r>
      <w:r w:rsidR="00596A0A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:</w:t>
      </w:r>
    </w:p>
    <w:p w14:paraId="17C43991" w14:textId="19AA67FC" w:rsidR="00016912" w:rsidRPr="008A61AB" w:rsidRDefault="00A7239A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) </w:t>
      </w:r>
      <w:r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să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n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u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permit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ă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părăsir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ea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mijlocului de transport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din locul de dislocare</w:t>
      </w:r>
      <w:r w:rsidR="002A50D2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(sediul) subdiviziunii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dacă sau depistat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defecțiuni tehnice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, care ar pune în pericol siguranța în traficul rutier</w:t>
      </w:r>
      <w:r w:rsidR="00D91684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precum și a</w:t>
      </w:r>
      <w:r w:rsidR="00D91684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aspectul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ui</w:t>
      </w:r>
      <w:r w:rsidR="00D91684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016912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general necorespunzător al </w:t>
      </w:r>
      <w:r w:rsidR="00016912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mijlocului de transport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016912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(</w:t>
      </w:r>
      <w:r w:rsidR="003225B7" w:rsidRPr="008A61AB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atât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interior </w:t>
      </w:r>
      <w:r w:rsidR="003225B7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cât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și </w:t>
      </w:r>
      <w:r w:rsidR="00D91684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exterior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)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;</w:t>
      </w:r>
    </w:p>
    <w:p w14:paraId="42AB093E" w14:textId="11EF729A" w:rsidR="000A3755" w:rsidRPr="008A61AB" w:rsidRDefault="00A7239A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b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) 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să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n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u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CF7BD3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permită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CF7BD3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deplasarea </w:t>
      </w:r>
      <w:r w:rsidR="00CF7BD3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>cu mijlocul de transport</w:t>
      </w:r>
      <w:r w:rsidR="00CF7BD3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a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conducătorului auto aflat într-o vădită stare de oboseală, în stare de ebrietate sau altor substanțe cu efecte similare;</w:t>
      </w:r>
    </w:p>
    <w:p w14:paraId="368E60D2" w14:textId="7F749146" w:rsidR="000A3755" w:rsidRPr="008A61AB" w:rsidRDefault="00A7239A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c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) 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să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comunic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, la</w:t>
      </w:r>
      <w:r w:rsidR="00411A8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necesitate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411A8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și la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cererea poliției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în termenul solicitat, a datelor privind identitatea persoanei căreia i-a fost încredințat autovehiculul pentru a fi condus.</w:t>
      </w:r>
    </w:p>
    <w:p w14:paraId="2176C85C" w14:textId="75C65748" w:rsidR="000A3755" w:rsidRPr="008A61AB" w:rsidRDefault="003225B7" w:rsidP="00E36CE0">
      <w:pPr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2</w:t>
      </w:r>
      <w:r w:rsidR="00DE4055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>7</w:t>
      </w:r>
      <w:r w:rsidR="000A3755" w:rsidRPr="008A61AB">
        <w:rPr>
          <w:rFonts w:ascii="Times New Roman" w:eastAsia="Calibri" w:hAnsi="Times New Roman" w:cs="Times New Roman"/>
          <w:b/>
          <w:sz w:val="28"/>
          <w:szCs w:val="28"/>
          <w:lang w:val="ro-MD" w:eastAsia="ro-RO"/>
        </w:rPr>
        <w:t xml:space="preserve">. </w:t>
      </w:r>
      <w:r w:rsidR="008862E5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Persoana responsabilă și persoana cu drept de exploatare a </w:t>
      </w:r>
      <w:r w:rsidR="006855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autovehiculelor</w:t>
      </w:r>
      <w:r w:rsidR="00892BB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bookmarkStart w:id="18" w:name="_Hlk152166862"/>
      <w:r w:rsidR="00892BB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conducătorul auto</w:t>
      </w:r>
      <w:bookmarkEnd w:id="18"/>
      <w:r w:rsidR="00892BBF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8862E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este responsabil de mijlocul de transport care i-a fost </w:t>
      </w:r>
      <w:r w:rsidR="00411A89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repartizat sau încredințat și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este obligat să respecte clauzele contractului individual de muncă,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contractului de răspundere materială, prevederilor fișei postului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, precum și:</w:t>
      </w:r>
    </w:p>
    <w:p w14:paraId="64F13B4D" w14:textId="48958966" w:rsidR="000A3755" w:rsidRPr="008A61AB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a) să cunoască </w:t>
      </w:r>
      <w:r w:rsidR="000620C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și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să respecte Regulamentul </w:t>
      </w:r>
      <w:r w:rsidR="00411A8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C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irculației </w:t>
      </w:r>
      <w:r w:rsidR="00411A8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R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utiere;</w:t>
      </w:r>
    </w:p>
    <w:p w14:paraId="157CD690" w14:textId="77777777" w:rsidR="000A3755" w:rsidRPr="008A61AB" w:rsidRDefault="000A3755" w:rsidP="00E36CE0">
      <w:pPr>
        <w:tabs>
          <w:tab w:val="left" w:pos="709"/>
        </w:tabs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b) </w:t>
      </w:r>
      <w:r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să respecte obligațiile conducătorilor auto prevăzute în </w:t>
      </w:r>
      <w:r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Legea nr.131/2007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privind siguranța traficului rutier;</w:t>
      </w:r>
    </w:p>
    <w:p w14:paraId="714000C4" w14:textId="53872570" w:rsidR="000A3755" w:rsidRPr="008A61AB" w:rsidRDefault="000A3755" w:rsidP="00E36CE0">
      <w:pPr>
        <w:tabs>
          <w:tab w:val="left" w:pos="709"/>
        </w:tabs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ro-MD" w:eastAsia="ro-RO"/>
        </w:rPr>
      </w:pP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c) </w:t>
      </w:r>
      <w:r w:rsidR="001B13BC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la necesitate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, să solicite efectuarea 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controlul</w:t>
      </w:r>
      <w:r w:rsidR="00016912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ui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medical </w:t>
      </w:r>
      <w:r w:rsidR="000620C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și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psihofiziologic </w:t>
      </w:r>
      <w:r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vizând stabilirea aptitudinii sale de muncă (verificarea pulsului, măsurarea tensiunii arteriale, determinarea alcoolului în aerul expirat, termometria corpului etc.)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;</w:t>
      </w:r>
    </w:p>
    <w:p w14:paraId="3F6A50B8" w14:textId="51C31CDD" w:rsidR="000A3755" w:rsidRDefault="000A375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</w:pP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d) </w:t>
      </w:r>
      <w:bookmarkStart w:id="19" w:name="_Hlk157067275"/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să</w:t>
      </w:r>
      <w:bookmarkEnd w:id="19"/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se supună, la solicitarea agentului de circulație, procedurii de testare a aerului expirat </w:t>
      </w:r>
      <w:r w:rsidR="000620C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și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examenului medical de recoltare a probelor biologice în vederea constatării alcoolemiei ori consumului de droguri </w:t>
      </w:r>
      <w:r w:rsidR="000620C9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și</w:t>
      </w:r>
      <w:r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de alte substanțe psihotrope sau de medicamente cu efecte similare;</w:t>
      </w:r>
    </w:p>
    <w:p w14:paraId="4537294C" w14:textId="27579527" w:rsidR="003F02A1" w:rsidRPr="008A61AB" w:rsidRDefault="003F02A1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e)</w:t>
      </w:r>
      <w:r w:rsidRPr="003F02A1">
        <w:rPr>
          <w:lang w:val="en-US"/>
        </w:rPr>
        <w:t xml:space="preserve"> </w:t>
      </w:r>
      <w:r w:rsidRPr="003F02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să</w:t>
      </w:r>
      <w:r w:rsidRPr="003F02A1">
        <w:rPr>
          <w:lang w:val="en-US"/>
        </w:rPr>
        <w:t xml:space="preserve"> </w:t>
      </w:r>
      <w:r w:rsidRPr="003F02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achite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a</w:t>
      </w:r>
      <w:r w:rsidRPr="003F02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menzile aplicate de poliția rutieră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,</w:t>
      </w:r>
      <w:r w:rsidRPr="003F02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persoanel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e</w:t>
      </w:r>
      <w:r w:rsidRPr="003F02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care conduceau </w:t>
      </w:r>
      <w:r w:rsidR="00356B2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autovehiculele</w:t>
      </w:r>
      <w:r w:rsidRPr="003F02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 xml:space="preserve"> în momentul săvârșirii contravenției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, în conformitate cu prevederile Codului Contravențional;</w:t>
      </w:r>
    </w:p>
    <w:p w14:paraId="6CA783E0" w14:textId="01129D35" w:rsidR="000A3755" w:rsidRPr="008A61AB" w:rsidRDefault="00050915" w:rsidP="00E36CE0">
      <w:pPr>
        <w:autoSpaceDE w:val="0"/>
        <w:autoSpaceDN w:val="0"/>
        <w:adjustRightInd w:val="0"/>
        <w:spacing w:after="0" w:line="276" w:lineRule="auto"/>
        <w:ind w:left="-284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f</w:t>
      </w:r>
      <w:r w:rsidR="000A3755" w:rsidRPr="008A61A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MD"/>
        </w:rPr>
        <w:t>) să aplice în trafic norme de conducere preventivă și să nu adopte comportament agresiv;</w:t>
      </w:r>
    </w:p>
    <w:p w14:paraId="717B0AD4" w14:textId="24B6570C" w:rsidR="000A3755" w:rsidRPr="008A61AB" w:rsidRDefault="00050915" w:rsidP="00E36CE0">
      <w:pPr>
        <w:tabs>
          <w:tab w:val="left" w:pos="709"/>
        </w:tabs>
        <w:spacing w:after="0" w:line="276" w:lineRule="auto"/>
        <w:ind w:left="-284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sz w:val="28"/>
          <w:szCs w:val="28"/>
          <w:lang w:val="ro-MD" w:eastAsia="ro-RO"/>
        </w:rPr>
        <w:t>g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) 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să informeze imediat </w:t>
      </w:r>
      <w:bookmarkStart w:id="20" w:name="_Hlk152166472"/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șeful </w:t>
      </w:r>
      <w:r w:rsidR="008862E5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subdiviziunii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bookmarkEnd w:id="20"/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și </w:t>
      </w:r>
      <w:r w:rsidR="008862E5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subdiviziunea responsabilă din cadrul </w:t>
      </w:r>
      <w:r w:rsidR="00BE3A23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="008862E5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erviciului Vamal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despre orice defecțiune tehnică a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 w:eastAsia="ro-RO"/>
        </w:rPr>
        <w:t xml:space="preserve"> mijlocului de transport încredințat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survenită în </w:t>
      </w:r>
      <w:r w:rsidR="008862E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timpul exploatării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; </w:t>
      </w:r>
    </w:p>
    <w:p w14:paraId="185B5AEF" w14:textId="750E831A" w:rsidR="000A3755" w:rsidRPr="008A61AB" w:rsidRDefault="00050915" w:rsidP="00E36CE0">
      <w:pPr>
        <w:tabs>
          <w:tab w:val="left" w:pos="709"/>
        </w:tabs>
        <w:spacing w:after="0" w:line="276" w:lineRule="auto"/>
        <w:ind w:left="-284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sz w:val="28"/>
          <w:szCs w:val="28"/>
          <w:lang w:val="ro-MD"/>
        </w:rPr>
        <w:lastRenderedPageBreak/>
        <w:t>h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) să informeze imediat organele de poliție, </w:t>
      </w:r>
      <w:r w:rsidR="008862E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șeful </w:t>
      </w:r>
      <w:r w:rsidR="008862E5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subdiviziunii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și </w:t>
      </w:r>
      <w:r w:rsidR="008862E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>unitatea de gardă</w:t>
      </w:r>
      <w:r w:rsidR="008862E5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cadrul </w:t>
      </w:r>
      <w:r w:rsidR="00BE3A23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</w:t>
      </w:r>
      <w:r w:rsidR="008862E5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erviciului Vamal</w:t>
      </w:r>
      <w:r w:rsidR="000A3755" w:rsidRPr="008A61AB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în caz de producere a unui accident rutier</w:t>
      </w:r>
      <w:r w:rsidR="000A3755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093EE52E" w14:textId="77777777" w:rsidR="00892BBF" w:rsidRPr="008A61AB" w:rsidRDefault="00892BBF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</w:pPr>
    </w:p>
    <w:p w14:paraId="1F14E77F" w14:textId="68B8EB23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/>
        </w:rPr>
        <w:t>Capitolul VI.</w:t>
      </w:r>
    </w:p>
    <w:p w14:paraId="0001BAC6" w14:textId="77777777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8A61AB">
        <w:rPr>
          <w:rFonts w:ascii="Times New Roman" w:eastAsia="Calibri" w:hAnsi="Times New Roman" w:cs="Times New Roman"/>
          <w:b/>
          <w:sz w:val="28"/>
          <w:szCs w:val="28"/>
          <w:lang w:val="ro-MD"/>
        </w:rPr>
        <w:t>DISPOZIȚII FINALE</w:t>
      </w:r>
    </w:p>
    <w:p w14:paraId="5D66E3EB" w14:textId="77777777" w:rsidR="000A3755" w:rsidRPr="008A61AB" w:rsidRDefault="000A3755" w:rsidP="00E36CE0">
      <w:pPr>
        <w:spacing w:after="0" w:line="276" w:lineRule="auto"/>
        <w:ind w:left="-284" w:right="-1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14:paraId="6DADC879" w14:textId="13D5E1A6" w:rsidR="00016912" w:rsidRPr="008A61AB" w:rsidRDefault="00DE4055" w:rsidP="00E36CE0">
      <w:pPr>
        <w:tabs>
          <w:tab w:val="left" w:pos="142"/>
          <w:tab w:val="left" w:pos="993"/>
        </w:tabs>
        <w:spacing w:after="0" w:line="276" w:lineRule="auto"/>
        <w:ind w:left="-284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28</w:t>
      </w:r>
      <w:r w:rsidR="000A3755" w:rsidRPr="008A61A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.</w:t>
      </w:r>
      <w:r w:rsidR="000A3755" w:rsidRPr="008A61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326497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Prezentul regulament </w:t>
      </w:r>
      <w:r w:rsidR="00411A89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</w:t>
      </w:r>
      <w:r w:rsidR="00326497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16912" w:rsidRPr="008A61AB">
        <w:rPr>
          <w:rFonts w:ascii="Times New Roman" w:hAnsi="Times New Roman" w:cs="Times New Roman"/>
          <w:sz w:val="28"/>
          <w:szCs w:val="28"/>
          <w:lang w:val="ro-MD"/>
        </w:rPr>
        <w:t>plasează pe pagina web oficială a Serviciului Vamal și</w:t>
      </w:r>
      <w:r w:rsidR="00016912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</w:t>
      </w:r>
      <w:r w:rsidR="00326497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adu</w:t>
      </w:r>
      <w:r w:rsidR="00411A89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</w:t>
      </w:r>
      <w:r w:rsidR="00326497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cunoștință tuturor angajaților responsabili de exploatarea </w:t>
      </w:r>
      <w:r w:rsidR="006855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autovehiculelor</w:t>
      </w:r>
      <w:r w:rsidR="00266A3C" w:rsidRPr="008A61AB">
        <w:rPr>
          <w:lang w:val="en-US"/>
        </w:rPr>
        <w:t xml:space="preserve"> </w:t>
      </w:r>
      <w:r w:rsidR="00266A3C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 semnătură</w:t>
      </w:r>
      <w:r w:rsidR="00016912" w:rsidRPr="008A61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14:paraId="61B25FF4" w14:textId="24BC98DF" w:rsidR="00E76740" w:rsidRPr="008A61AB" w:rsidRDefault="00E76740" w:rsidP="00E36CE0">
      <w:pPr>
        <w:spacing w:after="0" w:line="276" w:lineRule="auto"/>
        <w:ind w:left="-284" w:right="-1" w:firstLine="567"/>
        <w:rPr>
          <w:lang w:val="ro-RO"/>
        </w:rPr>
      </w:pPr>
    </w:p>
    <w:p w14:paraId="724172BC" w14:textId="07C476B0" w:rsidR="00734119" w:rsidRPr="008A61AB" w:rsidRDefault="00734119" w:rsidP="00E36CE0">
      <w:pPr>
        <w:spacing w:after="0" w:line="276" w:lineRule="auto"/>
        <w:ind w:left="-284" w:right="-1" w:firstLine="567"/>
        <w:rPr>
          <w:lang w:val="ro-RO"/>
        </w:rPr>
      </w:pPr>
    </w:p>
    <w:p w14:paraId="1709F563" w14:textId="1392E222" w:rsidR="00C502B2" w:rsidRPr="008A61AB" w:rsidRDefault="00C502B2" w:rsidP="00E36CE0">
      <w:pPr>
        <w:spacing w:after="0" w:line="276" w:lineRule="auto"/>
        <w:ind w:left="-284" w:right="-1" w:firstLine="567"/>
        <w:rPr>
          <w:lang w:val="ro-RO"/>
        </w:rPr>
      </w:pPr>
    </w:p>
    <w:p w14:paraId="04F9FD22" w14:textId="1FDF8AE9" w:rsidR="00C502B2" w:rsidRPr="008A61AB" w:rsidRDefault="00C502B2" w:rsidP="00E36CE0">
      <w:pPr>
        <w:spacing w:after="0" w:line="276" w:lineRule="auto"/>
        <w:ind w:left="-284" w:right="-1" w:firstLine="567"/>
        <w:rPr>
          <w:lang w:val="ro-RO"/>
        </w:rPr>
      </w:pPr>
    </w:p>
    <w:p w14:paraId="5DE0C97C" w14:textId="61100574" w:rsidR="00C502B2" w:rsidRPr="008A61AB" w:rsidRDefault="00C502B2" w:rsidP="00E36CE0">
      <w:pPr>
        <w:spacing w:after="0" w:line="276" w:lineRule="auto"/>
        <w:ind w:left="-284" w:right="-1" w:firstLine="567"/>
        <w:rPr>
          <w:lang w:val="ro-RO"/>
        </w:rPr>
      </w:pPr>
    </w:p>
    <w:p w14:paraId="3EAE1D64" w14:textId="1F38CE77" w:rsidR="00C502B2" w:rsidRPr="008A61AB" w:rsidRDefault="00C502B2" w:rsidP="00E36CE0">
      <w:pPr>
        <w:spacing w:after="0" w:line="276" w:lineRule="auto"/>
        <w:ind w:left="-284" w:right="-1" w:firstLine="567"/>
        <w:rPr>
          <w:lang w:val="ro-RO"/>
        </w:rPr>
      </w:pPr>
    </w:p>
    <w:p w14:paraId="61557B7A" w14:textId="6A6D55FD" w:rsidR="00C502B2" w:rsidRPr="008A61AB" w:rsidRDefault="00C502B2" w:rsidP="00E36CE0">
      <w:pPr>
        <w:spacing w:after="0" w:line="276" w:lineRule="auto"/>
        <w:ind w:left="-284" w:right="-1" w:firstLine="567"/>
        <w:rPr>
          <w:lang w:val="ro-RO"/>
        </w:rPr>
      </w:pPr>
    </w:p>
    <w:p w14:paraId="6D9CE5F1" w14:textId="4CD9FE5A" w:rsidR="00C502B2" w:rsidRPr="008A61AB" w:rsidRDefault="00C502B2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7E6C9E98" w14:textId="4B7929F3" w:rsidR="000620C9" w:rsidRPr="008A61AB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024B2C6B" w14:textId="77777777" w:rsidR="00266A3C" w:rsidRPr="008A61AB" w:rsidRDefault="00266A3C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1E632516" w14:textId="5C928B11" w:rsidR="000620C9" w:rsidRPr="008A61AB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7CEDEF5A" w14:textId="4F044A47" w:rsidR="000620C9" w:rsidRPr="008A61AB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72A265EC" w14:textId="5B2D10A9" w:rsidR="000620C9" w:rsidRPr="008A61AB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6AE4FC08" w14:textId="6DA5BA89" w:rsidR="000620C9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09F20EE3" w14:textId="2631CA59" w:rsidR="000620C9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5F2C6E6E" w14:textId="46955158" w:rsidR="000620C9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695E7F92" w14:textId="695105BD" w:rsidR="000620C9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64560D9B" w14:textId="5454ED5E" w:rsidR="000620C9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592304DD" w14:textId="77777777" w:rsidR="000620C9" w:rsidRDefault="000620C9" w:rsidP="000620C9">
      <w:pPr>
        <w:spacing w:after="0" w:line="276" w:lineRule="auto"/>
        <w:ind w:left="-284" w:right="-1" w:firstLine="567"/>
        <w:jc w:val="right"/>
        <w:rPr>
          <w:lang w:val="ro-RO"/>
        </w:rPr>
      </w:pPr>
    </w:p>
    <w:p w14:paraId="0D8591E2" w14:textId="48C8845E" w:rsidR="00C50581" w:rsidRDefault="00C50581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4F8AE7BC" w14:textId="0F3E4F6F" w:rsidR="00050915" w:rsidRDefault="0005091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647A1CA7" w14:textId="3BAA2FE0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AFB6BDC" w14:textId="6A659556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561EE9D8" w14:textId="7AFDE8FE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79E05D31" w14:textId="2F6429FF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30ABE598" w14:textId="4D93B669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36C9AAD8" w14:textId="71ABEBFE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6B897312" w14:textId="131066DD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7746E05B" w14:textId="77777777" w:rsidR="00DE4055" w:rsidRDefault="00DE4055" w:rsidP="00050915">
      <w:pPr>
        <w:tabs>
          <w:tab w:val="left" w:pos="5954"/>
        </w:tabs>
        <w:spacing w:after="0" w:line="276" w:lineRule="auto"/>
        <w:ind w:right="-1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4E42FCA5" w14:textId="7AE313A4" w:rsidR="00C50581" w:rsidRDefault="00C50581" w:rsidP="000620C9">
      <w:pPr>
        <w:tabs>
          <w:tab w:val="left" w:pos="5954"/>
        </w:tabs>
        <w:spacing w:after="0" w:line="276" w:lineRule="auto"/>
        <w:ind w:left="-284" w:right="-1" w:firstLine="567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28FE59BC" w14:textId="5E8AB2F7" w:rsidR="00C50581" w:rsidRDefault="00C50581" w:rsidP="000620C9">
      <w:pPr>
        <w:tabs>
          <w:tab w:val="left" w:pos="5954"/>
        </w:tabs>
        <w:spacing w:after="0" w:line="276" w:lineRule="auto"/>
        <w:ind w:left="-284" w:right="-1" w:firstLine="567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0A00A731" w14:textId="561AC722" w:rsidR="003E6B18" w:rsidRDefault="003E6B18" w:rsidP="000620C9">
      <w:pPr>
        <w:tabs>
          <w:tab w:val="left" w:pos="5954"/>
        </w:tabs>
        <w:spacing w:after="0" w:line="276" w:lineRule="auto"/>
        <w:ind w:left="-284" w:right="-1" w:firstLine="567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14:paraId="5C56565D" w14:textId="77777777" w:rsidR="003E6B18" w:rsidRDefault="003E6B18" w:rsidP="000620C9">
      <w:pPr>
        <w:tabs>
          <w:tab w:val="left" w:pos="5954"/>
        </w:tabs>
        <w:spacing w:after="0" w:line="276" w:lineRule="auto"/>
        <w:ind w:left="-284" w:right="-1" w:firstLine="567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sectPr w:rsidR="003E6B18" w:rsidSect="00945237">
      <w:footerReference w:type="default" r:id="rId8"/>
      <w:headerReference w:type="first" r:id="rId9"/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62392" w14:textId="77777777" w:rsidR="00573A4E" w:rsidRDefault="00573A4E">
      <w:pPr>
        <w:spacing w:after="0" w:line="240" w:lineRule="auto"/>
      </w:pPr>
      <w:r>
        <w:separator/>
      </w:r>
    </w:p>
  </w:endnote>
  <w:endnote w:type="continuationSeparator" w:id="0">
    <w:p w14:paraId="45BE4379" w14:textId="77777777" w:rsidR="00573A4E" w:rsidRDefault="0057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20"/>
        <w:szCs w:val="20"/>
      </w:rPr>
      <w:id w:val="1085186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4B53F4" w14:textId="5D825FF8" w:rsidR="00584CE3" w:rsidRPr="00267368" w:rsidRDefault="00584CE3">
        <w:pPr>
          <w:pStyle w:val="a5"/>
          <w:jc w:val="center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267368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267368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Pr="00267368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E8595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5</w:t>
        </w:r>
        <w:r w:rsidRPr="00267368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65E0BCA3" w14:textId="77777777" w:rsidR="00584CE3" w:rsidRDefault="00584C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1E811" w14:textId="77777777" w:rsidR="00573A4E" w:rsidRDefault="00573A4E">
      <w:pPr>
        <w:spacing w:after="0" w:line="240" w:lineRule="auto"/>
      </w:pPr>
      <w:r>
        <w:separator/>
      </w:r>
    </w:p>
  </w:footnote>
  <w:footnote w:type="continuationSeparator" w:id="0">
    <w:p w14:paraId="0F402913" w14:textId="77777777" w:rsidR="00573A4E" w:rsidRDefault="0057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B658" w14:textId="77777777" w:rsidR="00584CE3" w:rsidRPr="00076912" w:rsidRDefault="00584CE3" w:rsidP="00945237">
    <w:pPr>
      <w:pStyle w:val="a3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94A359B" wp14:editId="7EF72D22">
          <wp:simplePos x="0" y="0"/>
          <wp:positionH relativeFrom="page">
            <wp:posOffset>452120</wp:posOffset>
          </wp:positionH>
          <wp:positionV relativeFrom="page">
            <wp:posOffset>532420</wp:posOffset>
          </wp:positionV>
          <wp:extent cx="1785999" cy="567981"/>
          <wp:effectExtent l="0" t="0" r="5080" b="381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999" cy="56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F03"/>
    <w:multiLevelType w:val="hybridMultilevel"/>
    <w:tmpl w:val="282EF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F3DDE"/>
    <w:multiLevelType w:val="hybridMultilevel"/>
    <w:tmpl w:val="6B727CF2"/>
    <w:lvl w:ilvl="0" w:tplc="C6BA655A">
      <w:start w:val="12"/>
      <w:numFmt w:val="decimal"/>
      <w:lvlText w:val="%1."/>
      <w:lvlJc w:val="left"/>
      <w:pPr>
        <w:ind w:left="1003" w:hanging="360"/>
      </w:pPr>
      <w:rPr>
        <w:rFonts w:eastAsia="Calibri"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723" w:hanging="360"/>
      </w:pPr>
    </w:lvl>
    <w:lvl w:ilvl="2" w:tplc="0819001B" w:tentative="1">
      <w:start w:val="1"/>
      <w:numFmt w:val="lowerRoman"/>
      <w:lvlText w:val="%3."/>
      <w:lvlJc w:val="right"/>
      <w:pPr>
        <w:ind w:left="2443" w:hanging="180"/>
      </w:pPr>
    </w:lvl>
    <w:lvl w:ilvl="3" w:tplc="0819000F" w:tentative="1">
      <w:start w:val="1"/>
      <w:numFmt w:val="decimal"/>
      <w:lvlText w:val="%4."/>
      <w:lvlJc w:val="left"/>
      <w:pPr>
        <w:ind w:left="3163" w:hanging="360"/>
      </w:pPr>
    </w:lvl>
    <w:lvl w:ilvl="4" w:tplc="08190019" w:tentative="1">
      <w:start w:val="1"/>
      <w:numFmt w:val="lowerLetter"/>
      <w:lvlText w:val="%5."/>
      <w:lvlJc w:val="left"/>
      <w:pPr>
        <w:ind w:left="3883" w:hanging="360"/>
      </w:pPr>
    </w:lvl>
    <w:lvl w:ilvl="5" w:tplc="0819001B" w:tentative="1">
      <w:start w:val="1"/>
      <w:numFmt w:val="lowerRoman"/>
      <w:lvlText w:val="%6."/>
      <w:lvlJc w:val="right"/>
      <w:pPr>
        <w:ind w:left="4603" w:hanging="180"/>
      </w:pPr>
    </w:lvl>
    <w:lvl w:ilvl="6" w:tplc="0819000F" w:tentative="1">
      <w:start w:val="1"/>
      <w:numFmt w:val="decimal"/>
      <w:lvlText w:val="%7."/>
      <w:lvlJc w:val="left"/>
      <w:pPr>
        <w:ind w:left="5323" w:hanging="360"/>
      </w:pPr>
    </w:lvl>
    <w:lvl w:ilvl="7" w:tplc="08190019" w:tentative="1">
      <w:start w:val="1"/>
      <w:numFmt w:val="lowerLetter"/>
      <w:lvlText w:val="%8."/>
      <w:lvlJc w:val="left"/>
      <w:pPr>
        <w:ind w:left="6043" w:hanging="360"/>
      </w:pPr>
    </w:lvl>
    <w:lvl w:ilvl="8" w:tplc="08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FA436F3"/>
    <w:multiLevelType w:val="hybridMultilevel"/>
    <w:tmpl w:val="F630112C"/>
    <w:lvl w:ilvl="0" w:tplc="D41600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6567D"/>
    <w:multiLevelType w:val="hybridMultilevel"/>
    <w:tmpl w:val="8CA06344"/>
    <w:lvl w:ilvl="0" w:tplc="C6BA655A">
      <w:start w:val="12"/>
      <w:numFmt w:val="decimal"/>
      <w:lvlText w:val="%1."/>
      <w:lvlJc w:val="left"/>
      <w:pPr>
        <w:ind w:left="1003" w:hanging="360"/>
      </w:pPr>
      <w:rPr>
        <w:rFonts w:eastAsia="Calibri"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723" w:hanging="360"/>
      </w:pPr>
    </w:lvl>
    <w:lvl w:ilvl="2" w:tplc="0819001B" w:tentative="1">
      <w:start w:val="1"/>
      <w:numFmt w:val="lowerRoman"/>
      <w:lvlText w:val="%3."/>
      <w:lvlJc w:val="right"/>
      <w:pPr>
        <w:ind w:left="2443" w:hanging="180"/>
      </w:pPr>
    </w:lvl>
    <w:lvl w:ilvl="3" w:tplc="0819000F" w:tentative="1">
      <w:start w:val="1"/>
      <w:numFmt w:val="decimal"/>
      <w:lvlText w:val="%4."/>
      <w:lvlJc w:val="left"/>
      <w:pPr>
        <w:ind w:left="3163" w:hanging="360"/>
      </w:pPr>
    </w:lvl>
    <w:lvl w:ilvl="4" w:tplc="08190019" w:tentative="1">
      <w:start w:val="1"/>
      <w:numFmt w:val="lowerLetter"/>
      <w:lvlText w:val="%5."/>
      <w:lvlJc w:val="left"/>
      <w:pPr>
        <w:ind w:left="3883" w:hanging="360"/>
      </w:pPr>
    </w:lvl>
    <w:lvl w:ilvl="5" w:tplc="0819001B" w:tentative="1">
      <w:start w:val="1"/>
      <w:numFmt w:val="lowerRoman"/>
      <w:lvlText w:val="%6."/>
      <w:lvlJc w:val="right"/>
      <w:pPr>
        <w:ind w:left="4603" w:hanging="180"/>
      </w:pPr>
    </w:lvl>
    <w:lvl w:ilvl="6" w:tplc="0819000F" w:tentative="1">
      <w:start w:val="1"/>
      <w:numFmt w:val="decimal"/>
      <w:lvlText w:val="%7."/>
      <w:lvlJc w:val="left"/>
      <w:pPr>
        <w:ind w:left="5323" w:hanging="360"/>
      </w:pPr>
    </w:lvl>
    <w:lvl w:ilvl="7" w:tplc="08190019" w:tentative="1">
      <w:start w:val="1"/>
      <w:numFmt w:val="lowerLetter"/>
      <w:lvlText w:val="%8."/>
      <w:lvlJc w:val="left"/>
      <w:pPr>
        <w:ind w:left="6043" w:hanging="360"/>
      </w:pPr>
    </w:lvl>
    <w:lvl w:ilvl="8" w:tplc="08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F692DD5"/>
    <w:multiLevelType w:val="hybridMultilevel"/>
    <w:tmpl w:val="D56623B2"/>
    <w:lvl w:ilvl="0" w:tplc="C6BA655A">
      <w:start w:val="12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9E55A0"/>
    <w:multiLevelType w:val="hybridMultilevel"/>
    <w:tmpl w:val="48A8AE36"/>
    <w:lvl w:ilvl="0" w:tplc="C6BA655A">
      <w:start w:val="12"/>
      <w:numFmt w:val="decimal"/>
      <w:lvlText w:val="%1."/>
      <w:lvlJc w:val="left"/>
      <w:pPr>
        <w:ind w:left="1287" w:hanging="360"/>
      </w:pPr>
      <w:rPr>
        <w:rFonts w:eastAsia="Calibri"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</w:lvl>
    <w:lvl w:ilvl="3" w:tplc="0819000F" w:tentative="1">
      <w:start w:val="1"/>
      <w:numFmt w:val="decimal"/>
      <w:lvlText w:val="%4."/>
      <w:lvlJc w:val="left"/>
      <w:pPr>
        <w:ind w:left="3447" w:hanging="360"/>
      </w:p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</w:lvl>
    <w:lvl w:ilvl="6" w:tplc="0819000F" w:tentative="1">
      <w:start w:val="1"/>
      <w:numFmt w:val="decimal"/>
      <w:lvlText w:val="%7."/>
      <w:lvlJc w:val="left"/>
      <w:pPr>
        <w:ind w:left="5607" w:hanging="360"/>
      </w:p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B6A068C"/>
    <w:multiLevelType w:val="hybridMultilevel"/>
    <w:tmpl w:val="928A1FF8"/>
    <w:lvl w:ilvl="0" w:tplc="C6BA655A">
      <w:start w:val="12"/>
      <w:numFmt w:val="decimal"/>
      <w:lvlText w:val="%1."/>
      <w:lvlJc w:val="left"/>
      <w:pPr>
        <w:ind w:left="1003" w:hanging="360"/>
      </w:pPr>
      <w:rPr>
        <w:rFonts w:eastAsia="Calibri"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723" w:hanging="360"/>
      </w:pPr>
    </w:lvl>
    <w:lvl w:ilvl="2" w:tplc="0819001B" w:tentative="1">
      <w:start w:val="1"/>
      <w:numFmt w:val="lowerRoman"/>
      <w:lvlText w:val="%3."/>
      <w:lvlJc w:val="right"/>
      <w:pPr>
        <w:ind w:left="2443" w:hanging="180"/>
      </w:pPr>
    </w:lvl>
    <w:lvl w:ilvl="3" w:tplc="0819000F" w:tentative="1">
      <w:start w:val="1"/>
      <w:numFmt w:val="decimal"/>
      <w:lvlText w:val="%4."/>
      <w:lvlJc w:val="left"/>
      <w:pPr>
        <w:ind w:left="3163" w:hanging="360"/>
      </w:pPr>
    </w:lvl>
    <w:lvl w:ilvl="4" w:tplc="08190019" w:tentative="1">
      <w:start w:val="1"/>
      <w:numFmt w:val="lowerLetter"/>
      <w:lvlText w:val="%5."/>
      <w:lvlJc w:val="left"/>
      <w:pPr>
        <w:ind w:left="3883" w:hanging="360"/>
      </w:pPr>
    </w:lvl>
    <w:lvl w:ilvl="5" w:tplc="0819001B" w:tentative="1">
      <w:start w:val="1"/>
      <w:numFmt w:val="lowerRoman"/>
      <w:lvlText w:val="%6."/>
      <w:lvlJc w:val="right"/>
      <w:pPr>
        <w:ind w:left="4603" w:hanging="180"/>
      </w:pPr>
    </w:lvl>
    <w:lvl w:ilvl="6" w:tplc="0819000F" w:tentative="1">
      <w:start w:val="1"/>
      <w:numFmt w:val="decimal"/>
      <w:lvlText w:val="%7."/>
      <w:lvlJc w:val="left"/>
      <w:pPr>
        <w:ind w:left="5323" w:hanging="360"/>
      </w:pPr>
    </w:lvl>
    <w:lvl w:ilvl="7" w:tplc="08190019" w:tentative="1">
      <w:start w:val="1"/>
      <w:numFmt w:val="lowerLetter"/>
      <w:lvlText w:val="%8."/>
      <w:lvlJc w:val="left"/>
      <w:pPr>
        <w:ind w:left="6043" w:hanging="360"/>
      </w:pPr>
    </w:lvl>
    <w:lvl w:ilvl="8" w:tplc="08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E7A0576"/>
    <w:multiLevelType w:val="hybridMultilevel"/>
    <w:tmpl w:val="5D24AABC"/>
    <w:lvl w:ilvl="0" w:tplc="0819000F">
      <w:start w:val="1"/>
      <w:numFmt w:val="decimal"/>
      <w:lvlText w:val="%1."/>
      <w:lvlJc w:val="left"/>
      <w:pPr>
        <w:ind w:left="1003" w:hanging="360"/>
      </w:pPr>
    </w:lvl>
    <w:lvl w:ilvl="1" w:tplc="08190019" w:tentative="1">
      <w:start w:val="1"/>
      <w:numFmt w:val="lowerLetter"/>
      <w:lvlText w:val="%2."/>
      <w:lvlJc w:val="left"/>
      <w:pPr>
        <w:ind w:left="1723" w:hanging="360"/>
      </w:pPr>
    </w:lvl>
    <w:lvl w:ilvl="2" w:tplc="0819001B" w:tentative="1">
      <w:start w:val="1"/>
      <w:numFmt w:val="lowerRoman"/>
      <w:lvlText w:val="%3."/>
      <w:lvlJc w:val="right"/>
      <w:pPr>
        <w:ind w:left="2443" w:hanging="180"/>
      </w:pPr>
    </w:lvl>
    <w:lvl w:ilvl="3" w:tplc="0819000F" w:tentative="1">
      <w:start w:val="1"/>
      <w:numFmt w:val="decimal"/>
      <w:lvlText w:val="%4."/>
      <w:lvlJc w:val="left"/>
      <w:pPr>
        <w:ind w:left="3163" w:hanging="360"/>
      </w:pPr>
    </w:lvl>
    <w:lvl w:ilvl="4" w:tplc="08190019" w:tentative="1">
      <w:start w:val="1"/>
      <w:numFmt w:val="lowerLetter"/>
      <w:lvlText w:val="%5."/>
      <w:lvlJc w:val="left"/>
      <w:pPr>
        <w:ind w:left="3883" w:hanging="360"/>
      </w:pPr>
    </w:lvl>
    <w:lvl w:ilvl="5" w:tplc="0819001B" w:tentative="1">
      <w:start w:val="1"/>
      <w:numFmt w:val="lowerRoman"/>
      <w:lvlText w:val="%6."/>
      <w:lvlJc w:val="right"/>
      <w:pPr>
        <w:ind w:left="4603" w:hanging="180"/>
      </w:pPr>
    </w:lvl>
    <w:lvl w:ilvl="6" w:tplc="0819000F" w:tentative="1">
      <w:start w:val="1"/>
      <w:numFmt w:val="decimal"/>
      <w:lvlText w:val="%7."/>
      <w:lvlJc w:val="left"/>
      <w:pPr>
        <w:ind w:left="5323" w:hanging="360"/>
      </w:pPr>
    </w:lvl>
    <w:lvl w:ilvl="7" w:tplc="08190019" w:tentative="1">
      <w:start w:val="1"/>
      <w:numFmt w:val="lowerLetter"/>
      <w:lvlText w:val="%8."/>
      <w:lvlJc w:val="left"/>
      <w:pPr>
        <w:ind w:left="6043" w:hanging="360"/>
      </w:pPr>
    </w:lvl>
    <w:lvl w:ilvl="8" w:tplc="08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6ED8159B"/>
    <w:multiLevelType w:val="hybridMultilevel"/>
    <w:tmpl w:val="D754490E"/>
    <w:lvl w:ilvl="0" w:tplc="11B23F04">
      <w:start w:val="1"/>
      <w:numFmt w:val="decimal"/>
      <w:lvlText w:val="%1."/>
      <w:lvlJc w:val="left"/>
      <w:pPr>
        <w:ind w:left="1077" w:hanging="360"/>
      </w:pPr>
      <w:rPr>
        <w:rFonts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797" w:hanging="360"/>
      </w:pPr>
    </w:lvl>
    <w:lvl w:ilvl="2" w:tplc="0819001B" w:tentative="1">
      <w:start w:val="1"/>
      <w:numFmt w:val="lowerRoman"/>
      <w:lvlText w:val="%3."/>
      <w:lvlJc w:val="right"/>
      <w:pPr>
        <w:ind w:left="2517" w:hanging="180"/>
      </w:pPr>
    </w:lvl>
    <w:lvl w:ilvl="3" w:tplc="0819000F" w:tentative="1">
      <w:start w:val="1"/>
      <w:numFmt w:val="decimal"/>
      <w:lvlText w:val="%4."/>
      <w:lvlJc w:val="left"/>
      <w:pPr>
        <w:ind w:left="3237" w:hanging="360"/>
      </w:pPr>
    </w:lvl>
    <w:lvl w:ilvl="4" w:tplc="08190019" w:tentative="1">
      <w:start w:val="1"/>
      <w:numFmt w:val="lowerLetter"/>
      <w:lvlText w:val="%5."/>
      <w:lvlJc w:val="left"/>
      <w:pPr>
        <w:ind w:left="3957" w:hanging="360"/>
      </w:pPr>
    </w:lvl>
    <w:lvl w:ilvl="5" w:tplc="0819001B" w:tentative="1">
      <w:start w:val="1"/>
      <w:numFmt w:val="lowerRoman"/>
      <w:lvlText w:val="%6."/>
      <w:lvlJc w:val="right"/>
      <w:pPr>
        <w:ind w:left="4677" w:hanging="180"/>
      </w:pPr>
    </w:lvl>
    <w:lvl w:ilvl="6" w:tplc="0819000F" w:tentative="1">
      <w:start w:val="1"/>
      <w:numFmt w:val="decimal"/>
      <w:lvlText w:val="%7."/>
      <w:lvlJc w:val="left"/>
      <w:pPr>
        <w:ind w:left="5397" w:hanging="360"/>
      </w:pPr>
    </w:lvl>
    <w:lvl w:ilvl="7" w:tplc="08190019" w:tentative="1">
      <w:start w:val="1"/>
      <w:numFmt w:val="lowerLetter"/>
      <w:lvlText w:val="%8."/>
      <w:lvlJc w:val="left"/>
      <w:pPr>
        <w:ind w:left="6117" w:hanging="360"/>
      </w:pPr>
    </w:lvl>
    <w:lvl w:ilvl="8" w:tplc="08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C5356A9"/>
    <w:multiLevelType w:val="hybridMultilevel"/>
    <w:tmpl w:val="B766529C"/>
    <w:lvl w:ilvl="0" w:tplc="A0767E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24449"/>
    <w:multiLevelType w:val="hybridMultilevel"/>
    <w:tmpl w:val="D57464B4"/>
    <w:lvl w:ilvl="0" w:tplc="C6BA655A">
      <w:start w:val="12"/>
      <w:numFmt w:val="decimal"/>
      <w:lvlText w:val="%1."/>
      <w:lvlJc w:val="left"/>
      <w:pPr>
        <w:ind w:left="644" w:hanging="360"/>
      </w:pPr>
      <w:rPr>
        <w:rFonts w:eastAsia="Calibri"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</w:lvl>
    <w:lvl w:ilvl="3" w:tplc="0819000F" w:tentative="1">
      <w:start w:val="1"/>
      <w:numFmt w:val="decimal"/>
      <w:lvlText w:val="%4."/>
      <w:lvlJc w:val="left"/>
      <w:pPr>
        <w:ind w:left="3447" w:hanging="360"/>
      </w:p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</w:lvl>
    <w:lvl w:ilvl="6" w:tplc="0819000F" w:tentative="1">
      <w:start w:val="1"/>
      <w:numFmt w:val="decimal"/>
      <w:lvlText w:val="%7."/>
      <w:lvlJc w:val="left"/>
      <w:pPr>
        <w:ind w:left="5607" w:hanging="360"/>
      </w:p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B3"/>
    <w:rsid w:val="00016912"/>
    <w:rsid w:val="00050915"/>
    <w:rsid w:val="000536A0"/>
    <w:rsid w:val="000620C9"/>
    <w:rsid w:val="00066D62"/>
    <w:rsid w:val="000718A3"/>
    <w:rsid w:val="00080093"/>
    <w:rsid w:val="000A3755"/>
    <w:rsid w:val="000B702E"/>
    <w:rsid w:val="000E3EBB"/>
    <w:rsid w:val="000E4692"/>
    <w:rsid w:val="00124FC2"/>
    <w:rsid w:val="0014110C"/>
    <w:rsid w:val="001718B3"/>
    <w:rsid w:val="00194AB8"/>
    <w:rsid w:val="001B08B7"/>
    <w:rsid w:val="001B13BC"/>
    <w:rsid w:val="001B2911"/>
    <w:rsid w:val="001D6EE0"/>
    <w:rsid w:val="00203D3A"/>
    <w:rsid w:val="00206673"/>
    <w:rsid w:val="00245248"/>
    <w:rsid w:val="00266A3C"/>
    <w:rsid w:val="002802C6"/>
    <w:rsid w:val="00297E58"/>
    <w:rsid w:val="002A50D2"/>
    <w:rsid w:val="002D259D"/>
    <w:rsid w:val="002D4E9A"/>
    <w:rsid w:val="003156B5"/>
    <w:rsid w:val="003225B7"/>
    <w:rsid w:val="00326497"/>
    <w:rsid w:val="00353722"/>
    <w:rsid w:val="003556FB"/>
    <w:rsid w:val="00356B29"/>
    <w:rsid w:val="00361A2B"/>
    <w:rsid w:val="00365E93"/>
    <w:rsid w:val="00367EA6"/>
    <w:rsid w:val="00370CBB"/>
    <w:rsid w:val="003827AB"/>
    <w:rsid w:val="00387C20"/>
    <w:rsid w:val="003B1B0E"/>
    <w:rsid w:val="003B225A"/>
    <w:rsid w:val="003B3774"/>
    <w:rsid w:val="003B3F94"/>
    <w:rsid w:val="003E0C00"/>
    <w:rsid w:val="003E6B18"/>
    <w:rsid w:val="003F02A1"/>
    <w:rsid w:val="00411A89"/>
    <w:rsid w:val="00465E59"/>
    <w:rsid w:val="004A79B4"/>
    <w:rsid w:val="004D621E"/>
    <w:rsid w:val="00505426"/>
    <w:rsid w:val="00507CFF"/>
    <w:rsid w:val="005440D0"/>
    <w:rsid w:val="00554CAC"/>
    <w:rsid w:val="00573A4E"/>
    <w:rsid w:val="00584CE3"/>
    <w:rsid w:val="005860D7"/>
    <w:rsid w:val="0058684E"/>
    <w:rsid w:val="00596A0A"/>
    <w:rsid w:val="005A6AD8"/>
    <w:rsid w:val="005B5B28"/>
    <w:rsid w:val="005C087B"/>
    <w:rsid w:val="005D3F81"/>
    <w:rsid w:val="005E574B"/>
    <w:rsid w:val="00622445"/>
    <w:rsid w:val="006308BD"/>
    <w:rsid w:val="0065191D"/>
    <w:rsid w:val="00654186"/>
    <w:rsid w:val="00655637"/>
    <w:rsid w:val="00664A01"/>
    <w:rsid w:val="00670A9A"/>
    <w:rsid w:val="00676D74"/>
    <w:rsid w:val="006855C9"/>
    <w:rsid w:val="00690052"/>
    <w:rsid w:val="006A7A7C"/>
    <w:rsid w:val="006B540D"/>
    <w:rsid w:val="006B7850"/>
    <w:rsid w:val="006C6BE3"/>
    <w:rsid w:val="006E40DE"/>
    <w:rsid w:val="007048B7"/>
    <w:rsid w:val="007075A5"/>
    <w:rsid w:val="007113E4"/>
    <w:rsid w:val="00725435"/>
    <w:rsid w:val="00730201"/>
    <w:rsid w:val="00734119"/>
    <w:rsid w:val="00744F0C"/>
    <w:rsid w:val="00745751"/>
    <w:rsid w:val="0076042C"/>
    <w:rsid w:val="0078313F"/>
    <w:rsid w:val="00794ADE"/>
    <w:rsid w:val="00804D00"/>
    <w:rsid w:val="00812C99"/>
    <w:rsid w:val="0082615E"/>
    <w:rsid w:val="008507FD"/>
    <w:rsid w:val="00854183"/>
    <w:rsid w:val="008545D6"/>
    <w:rsid w:val="008862E5"/>
    <w:rsid w:val="008868D9"/>
    <w:rsid w:val="00892BBF"/>
    <w:rsid w:val="00894912"/>
    <w:rsid w:val="008A5742"/>
    <w:rsid w:val="008A61AB"/>
    <w:rsid w:val="00905206"/>
    <w:rsid w:val="00906E0F"/>
    <w:rsid w:val="009150C7"/>
    <w:rsid w:val="00942B5D"/>
    <w:rsid w:val="00945237"/>
    <w:rsid w:val="009929C8"/>
    <w:rsid w:val="0099378B"/>
    <w:rsid w:val="009A1569"/>
    <w:rsid w:val="009A505D"/>
    <w:rsid w:val="009D0330"/>
    <w:rsid w:val="009D2388"/>
    <w:rsid w:val="009E21A2"/>
    <w:rsid w:val="009F6A60"/>
    <w:rsid w:val="00A266BA"/>
    <w:rsid w:val="00A30E5C"/>
    <w:rsid w:val="00A3741E"/>
    <w:rsid w:val="00A41258"/>
    <w:rsid w:val="00A4670A"/>
    <w:rsid w:val="00A50B16"/>
    <w:rsid w:val="00A628D3"/>
    <w:rsid w:val="00A71D1C"/>
    <w:rsid w:val="00A7239A"/>
    <w:rsid w:val="00A93B31"/>
    <w:rsid w:val="00AA3AEE"/>
    <w:rsid w:val="00AB1AEB"/>
    <w:rsid w:val="00AE0F2B"/>
    <w:rsid w:val="00AE5C28"/>
    <w:rsid w:val="00AF134A"/>
    <w:rsid w:val="00B67AD1"/>
    <w:rsid w:val="00B70419"/>
    <w:rsid w:val="00B83264"/>
    <w:rsid w:val="00B86E54"/>
    <w:rsid w:val="00B97F2C"/>
    <w:rsid w:val="00BB3633"/>
    <w:rsid w:val="00BC5C67"/>
    <w:rsid w:val="00BD1B8F"/>
    <w:rsid w:val="00BD26FD"/>
    <w:rsid w:val="00BD7A4E"/>
    <w:rsid w:val="00BE1201"/>
    <w:rsid w:val="00BE302D"/>
    <w:rsid w:val="00BE3A23"/>
    <w:rsid w:val="00BF45EF"/>
    <w:rsid w:val="00C06E0B"/>
    <w:rsid w:val="00C06FDB"/>
    <w:rsid w:val="00C1213B"/>
    <w:rsid w:val="00C25123"/>
    <w:rsid w:val="00C502B2"/>
    <w:rsid w:val="00C50492"/>
    <w:rsid w:val="00C50581"/>
    <w:rsid w:val="00C62594"/>
    <w:rsid w:val="00C87EDF"/>
    <w:rsid w:val="00C9513D"/>
    <w:rsid w:val="00CE2E03"/>
    <w:rsid w:val="00CE322E"/>
    <w:rsid w:val="00CF122E"/>
    <w:rsid w:val="00CF7BD3"/>
    <w:rsid w:val="00D01D2D"/>
    <w:rsid w:val="00D447C2"/>
    <w:rsid w:val="00D5795A"/>
    <w:rsid w:val="00D6265D"/>
    <w:rsid w:val="00D633B7"/>
    <w:rsid w:val="00D85096"/>
    <w:rsid w:val="00D91684"/>
    <w:rsid w:val="00DC0ED5"/>
    <w:rsid w:val="00DE4055"/>
    <w:rsid w:val="00DE44D0"/>
    <w:rsid w:val="00E26314"/>
    <w:rsid w:val="00E36CE0"/>
    <w:rsid w:val="00E43FBE"/>
    <w:rsid w:val="00E76740"/>
    <w:rsid w:val="00E8595D"/>
    <w:rsid w:val="00ED5046"/>
    <w:rsid w:val="00ED634C"/>
    <w:rsid w:val="00EF44B3"/>
    <w:rsid w:val="00F1614D"/>
    <w:rsid w:val="00F720C7"/>
    <w:rsid w:val="00F83311"/>
    <w:rsid w:val="00F90800"/>
    <w:rsid w:val="00FA136E"/>
    <w:rsid w:val="00FA37E4"/>
    <w:rsid w:val="00FA6B90"/>
    <w:rsid w:val="00FC328C"/>
    <w:rsid w:val="00FC350F"/>
    <w:rsid w:val="00FC363C"/>
    <w:rsid w:val="00FE292F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B6AE"/>
  <w15:chartTrackingRefBased/>
  <w15:docId w15:val="{DFDE6D2B-5007-4B74-90D2-D5D03CFB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58684E"/>
    <w:pPr>
      <w:keepNext/>
      <w:tabs>
        <w:tab w:val="left" w:pos="5103"/>
        <w:tab w:val="left" w:pos="8222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755"/>
  </w:style>
  <w:style w:type="paragraph" w:styleId="a5">
    <w:name w:val="footer"/>
    <w:basedOn w:val="a"/>
    <w:link w:val="a6"/>
    <w:uiPriority w:val="99"/>
    <w:unhideWhenUsed/>
    <w:rsid w:val="000A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755"/>
  </w:style>
  <w:style w:type="paragraph" w:styleId="a7">
    <w:name w:val="List Paragraph"/>
    <w:basedOn w:val="a"/>
    <w:uiPriority w:val="34"/>
    <w:qFormat/>
    <w:rsid w:val="007113E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8684E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numbering" w:customStyle="1" w:styleId="1">
    <w:name w:val="Нет списка1"/>
    <w:next w:val="a2"/>
    <w:uiPriority w:val="99"/>
    <w:semiHidden/>
    <w:unhideWhenUsed/>
    <w:rsid w:val="0058684E"/>
  </w:style>
  <w:style w:type="table" w:customStyle="1" w:styleId="10">
    <w:name w:val="Сетка таблицы1"/>
    <w:basedOn w:val="a1"/>
    <w:next w:val="a8"/>
    <w:uiPriority w:val="59"/>
    <w:rsid w:val="0058684E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684E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8684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"/>
    <w:basedOn w:val="a"/>
    <w:link w:val="ac"/>
    <w:rsid w:val="005868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c">
    <w:name w:val="Основной текст Знак"/>
    <w:basedOn w:val="a0"/>
    <w:link w:val="ab"/>
    <w:rsid w:val="0058684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d">
    <w:name w:val="No Spacing"/>
    <w:uiPriority w:val="1"/>
    <w:qFormat/>
    <w:rsid w:val="0058684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e">
    <w:name w:val="Strong"/>
    <w:basedOn w:val="a0"/>
    <w:uiPriority w:val="22"/>
    <w:qFormat/>
    <w:rsid w:val="0058684E"/>
    <w:rPr>
      <w:b/>
      <w:bCs/>
    </w:rPr>
  </w:style>
  <w:style w:type="table" w:styleId="a8">
    <w:name w:val="Table Grid"/>
    <w:basedOn w:val="a1"/>
    <w:uiPriority w:val="39"/>
    <w:rsid w:val="0058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5795A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630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6308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CA89-C2BB-4482-BD77-3603411C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 Radu</dc:creator>
  <cp:keywords/>
  <dc:description/>
  <cp:lastModifiedBy>Bogdan Tatiana</cp:lastModifiedBy>
  <cp:revision>2</cp:revision>
  <cp:lastPrinted>2024-04-29T08:19:00Z</cp:lastPrinted>
  <dcterms:created xsi:type="dcterms:W3CDTF">2024-04-29T08:20:00Z</dcterms:created>
  <dcterms:modified xsi:type="dcterms:W3CDTF">2024-04-29T08:20:00Z</dcterms:modified>
</cp:coreProperties>
</file>