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A0A" w:rsidRDefault="00871A0A" w:rsidP="00871A0A">
      <w:pPr>
        <w:spacing w:after="0" w:line="240" w:lineRule="auto"/>
        <w:jc w:val="right"/>
        <w:rPr>
          <w:b/>
          <w:sz w:val="24"/>
          <w:szCs w:val="24"/>
          <w:lang w:val="ro-RO"/>
        </w:rPr>
      </w:pPr>
      <w:r w:rsidRPr="00871A0A">
        <w:rPr>
          <w:b/>
          <w:sz w:val="24"/>
          <w:szCs w:val="24"/>
          <w:lang w:val="ro-RO"/>
        </w:rPr>
        <w:t xml:space="preserve">Aprobat prin </w:t>
      </w:r>
    </w:p>
    <w:p w:rsidR="00871A0A" w:rsidRDefault="00871A0A" w:rsidP="00871A0A">
      <w:pPr>
        <w:spacing w:after="0" w:line="240" w:lineRule="auto"/>
        <w:jc w:val="right"/>
        <w:rPr>
          <w:b/>
          <w:sz w:val="24"/>
          <w:szCs w:val="24"/>
          <w:lang w:val="ro-RO"/>
        </w:rPr>
      </w:pPr>
      <w:r>
        <w:rPr>
          <w:b/>
          <w:sz w:val="24"/>
          <w:szCs w:val="24"/>
          <w:lang w:val="ro-RO"/>
        </w:rPr>
        <w:t>Ordinul Directorului Serviciului Vamal</w:t>
      </w:r>
    </w:p>
    <w:p w:rsidR="00871A0A" w:rsidRPr="00871A0A" w:rsidRDefault="00871A0A" w:rsidP="00871A0A">
      <w:pPr>
        <w:spacing w:after="0" w:line="240" w:lineRule="auto"/>
        <w:jc w:val="right"/>
        <w:rPr>
          <w:b/>
          <w:sz w:val="24"/>
          <w:szCs w:val="24"/>
        </w:rPr>
      </w:pPr>
      <w:r>
        <w:rPr>
          <w:b/>
          <w:sz w:val="24"/>
          <w:szCs w:val="24"/>
        </w:rPr>
        <w:t>nr. ___________ din ___________ 2023</w:t>
      </w:r>
    </w:p>
    <w:p w:rsidR="00871A0A" w:rsidRDefault="00871A0A" w:rsidP="004776BF">
      <w:pPr>
        <w:spacing w:after="0" w:line="240" w:lineRule="auto"/>
        <w:jc w:val="center"/>
        <w:rPr>
          <w:b/>
          <w:lang w:val="ro-RO"/>
        </w:rPr>
      </w:pPr>
    </w:p>
    <w:p w:rsidR="00D212E6" w:rsidRPr="004776BF" w:rsidRDefault="00871A0A" w:rsidP="004776BF">
      <w:pPr>
        <w:spacing w:after="0" w:line="240" w:lineRule="auto"/>
        <w:jc w:val="center"/>
        <w:rPr>
          <w:b/>
          <w:lang w:val="ro-RO"/>
        </w:rPr>
      </w:pPr>
      <w:r>
        <w:rPr>
          <w:b/>
          <w:lang w:val="ro-RO"/>
        </w:rPr>
        <w:t xml:space="preserve">           REGULAMENT</w:t>
      </w:r>
    </w:p>
    <w:p w:rsidR="004776BF" w:rsidRDefault="000675D4" w:rsidP="004776BF">
      <w:pPr>
        <w:spacing w:after="0" w:line="240" w:lineRule="auto"/>
        <w:jc w:val="center"/>
        <w:rPr>
          <w:b/>
          <w:lang w:val="ro-RO"/>
        </w:rPr>
      </w:pPr>
      <w:r>
        <w:rPr>
          <w:b/>
          <w:lang w:val="ro-RO"/>
        </w:rPr>
        <w:t>c</w:t>
      </w:r>
      <w:r w:rsidR="00361CFE">
        <w:rPr>
          <w:b/>
          <w:lang w:val="ro-RO"/>
        </w:rPr>
        <w:t>u privire la plasarea / scoaterea m</w:t>
      </w:r>
      <w:r>
        <w:rPr>
          <w:b/>
          <w:lang w:val="ro-RO"/>
        </w:rPr>
        <w:t>ă</w:t>
      </w:r>
      <w:r w:rsidR="00361CFE">
        <w:rPr>
          <w:b/>
          <w:lang w:val="ro-RO"/>
        </w:rPr>
        <w:t xml:space="preserve">rfurilor </w:t>
      </w:r>
      <w:r>
        <w:rPr>
          <w:b/>
          <w:lang w:val="ro-RO"/>
        </w:rPr>
        <w:t>în / din zona liberă</w:t>
      </w:r>
    </w:p>
    <w:p w:rsidR="004776BF" w:rsidRDefault="004776BF" w:rsidP="004776BF">
      <w:pPr>
        <w:spacing w:after="0" w:line="240" w:lineRule="auto"/>
        <w:jc w:val="center"/>
        <w:rPr>
          <w:b/>
          <w:lang w:val="ro-RO"/>
        </w:rPr>
      </w:pPr>
    </w:p>
    <w:p w:rsidR="004776BF" w:rsidRDefault="00006A87" w:rsidP="00B553E0">
      <w:pPr>
        <w:pStyle w:val="a3"/>
        <w:spacing w:after="0" w:line="240" w:lineRule="auto"/>
        <w:ind w:left="1080"/>
        <w:jc w:val="center"/>
        <w:rPr>
          <w:b/>
          <w:u w:val="single"/>
          <w:lang w:val="ro-RO"/>
        </w:rPr>
      </w:pPr>
      <w:r w:rsidRPr="00B553E0">
        <w:rPr>
          <w:b/>
          <w:u w:val="single"/>
          <w:lang w:val="ro-RO"/>
        </w:rPr>
        <w:t>I.</w:t>
      </w:r>
      <w:r w:rsidR="00B553E0" w:rsidRPr="00B553E0">
        <w:rPr>
          <w:b/>
          <w:u w:val="single"/>
          <w:lang w:val="ro-RO"/>
        </w:rPr>
        <w:t xml:space="preserve"> </w:t>
      </w:r>
      <w:r w:rsidR="00586005" w:rsidRPr="00586005">
        <w:rPr>
          <w:b/>
          <w:u w:val="single"/>
          <w:lang w:val="ro-RO"/>
        </w:rPr>
        <w:t>Dispoziții generale.</w:t>
      </w:r>
    </w:p>
    <w:p w:rsidR="00006A87" w:rsidRDefault="00006A87" w:rsidP="00006A87">
      <w:pPr>
        <w:pStyle w:val="a3"/>
        <w:spacing w:after="0" w:line="240" w:lineRule="auto"/>
        <w:ind w:left="1080"/>
        <w:rPr>
          <w:b/>
          <w:u w:val="single"/>
          <w:lang w:val="ro-RO"/>
        </w:rPr>
      </w:pPr>
    </w:p>
    <w:p w:rsidR="00BD6094" w:rsidRPr="00BD6094" w:rsidRDefault="00BD6094" w:rsidP="00BD6094">
      <w:pPr>
        <w:pStyle w:val="a3"/>
        <w:numPr>
          <w:ilvl w:val="0"/>
          <w:numId w:val="4"/>
        </w:numPr>
        <w:spacing w:after="0" w:line="240" w:lineRule="auto"/>
        <w:ind w:left="709" w:hanging="425"/>
        <w:jc w:val="both"/>
      </w:pPr>
      <w:r w:rsidRPr="00240F9E">
        <w:t>Anumite părți ale teritoriului vamal pot fi desemnate prin lege drept zone libere, cu determinarea perimetrului fiecărei zone libere și a punctelor de acces și de ieșire ale acesteia.</w:t>
      </w:r>
    </w:p>
    <w:p w:rsidR="00B93B49" w:rsidRDefault="00B93B49" w:rsidP="00240F9E">
      <w:pPr>
        <w:pStyle w:val="a3"/>
        <w:numPr>
          <w:ilvl w:val="0"/>
          <w:numId w:val="4"/>
        </w:numPr>
        <w:spacing w:after="0" w:line="240" w:lineRule="auto"/>
        <w:ind w:left="709" w:hanging="425"/>
        <w:jc w:val="both"/>
      </w:pPr>
      <w:r w:rsidRPr="00240F9E">
        <w:t>Zonele libere pot fi alcătuite din subzone - părţi izolate teritorial de restul zonelor libere.</w:t>
      </w:r>
    </w:p>
    <w:p w:rsidR="00317DEB" w:rsidRPr="00240F54" w:rsidRDefault="00317DEB" w:rsidP="00240F9E">
      <w:pPr>
        <w:pStyle w:val="a3"/>
        <w:numPr>
          <w:ilvl w:val="0"/>
          <w:numId w:val="4"/>
        </w:numPr>
        <w:spacing w:after="0" w:line="240" w:lineRule="auto"/>
        <w:ind w:left="709" w:hanging="425"/>
        <w:jc w:val="both"/>
      </w:pPr>
      <w:r w:rsidRPr="00240F54">
        <w:t>Zona liberă este o parte a teritoriului vamal în care mărfurile străine sunt introduse și utilizate fără plata drepturilor de import și fără aplicarea măsurilor de politică comercială, potrivit procedurii stabilite, în cazul în care legislația nu prevede altfel, mărfurile autohtone sunt introduse și utilizate cu respectarea condițiilor necesare plasării sub regimul respectiv.</w:t>
      </w:r>
    </w:p>
    <w:p w:rsidR="00317DEB" w:rsidRPr="00240F54" w:rsidRDefault="00317DEB" w:rsidP="00240F9E">
      <w:pPr>
        <w:pStyle w:val="a3"/>
        <w:numPr>
          <w:ilvl w:val="0"/>
          <w:numId w:val="4"/>
        </w:numPr>
        <w:spacing w:after="0" w:line="240" w:lineRule="auto"/>
        <w:ind w:left="709" w:hanging="425"/>
        <w:jc w:val="both"/>
      </w:pPr>
      <w:r w:rsidRPr="00240F54">
        <w:t>Zonele libere sunt îngrădite. Perimetrul și punctele de acces și de ieșire ale unei zone libere sunt supuse supravegherii vamale.</w:t>
      </w:r>
    </w:p>
    <w:p w:rsidR="0044080A" w:rsidRDefault="00356774" w:rsidP="00240F9E">
      <w:pPr>
        <w:pStyle w:val="a3"/>
        <w:numPr>
          <w:ilvl w:val="0"/>
          <w:numId w:val="4"/>
        </w:numPr>
        <w:spacing w:after="0" w:line="240" w:lineRule="auto"/>
        <w:ind w:left="709" w:hanging="425"/>
        <w:jc w:val="both"/>
      </w:pPr>
      <w:r>
        <w:t>M</w:t>
      </w:r>
      <w:r w:rsidR="0044080A" w:rsidRPr="0044080A">
        <w:t xml:space="preserve">ărfurile </w:t>
      </w:r>
      <w:r w:rsidR="002F1DAA">
        <w:t xml:space="preserve">străine </w:t>
      </w:r>
      <w:r w:rsidR="0044080A" w:rsidRPr="0044080A">
        <w:t xml:space="preserve">și mijloacele de transport care intră într-o zonă liberă </w:t>
      </w:r>
      <w:r w:rsidR="002F1DAA">
        <w:t xml:space="preserve">în vederea depozitării, prelucrării </w:t>
      </w:r>
      <w:r w:rsidR="0044080A" w:rsidRPr="0044080A">
        <w:t>sau care ies din aceasta</w:t>
      </w:r>
      <w:r w:rsidR="002F1DAA">
        <w:t xml:space="preserve"> în vederea reexportului, exportului, plasării sub un alt regim vamal sau punerii în circulația liberă</w:t>
      </w:r>
      <w:r w:rsidR="0044080A" w:rsidRPr="0044080A">
        <w:t xml:space="preserve"> fac obiectul controalelor vamale</w:t>
      </w:r>
      <w:r w:rsidR="00D90456">
        <w:t>.</w:t>
      </w:r>
    </w:p>
    <w:p w:rsidR="001C0D11" w:rsidRPr="001C0D11" w:rsidRDefault="00356774" w:rsidP="001C0D11">
      <w:pPr>
        <w:pStyle w:val="a3"/>
        <w:numPr>
          <w:ilvl w:val="0"/>
          <w:numId w:val="4"/>
        </w:numPr>
        <w:spacing w:after="0" w:line="240" w:lineRule="auto"/>
        <w:ind w:left="709" w:hanging="425"/>
        <w:jc w:val="both"/>
      </w:pPr>
      <w:r>
        <w:t xml:space="preserve">Rezident </w:t>
      </w:r>
      <w:r w:rsidR="001C0D11" w:rsidRPr="001C0D11">
        <w:t>zon</w:t>
      </w:r>
      <w:r>
        <w:t>ei</w:t>
      </w:r>
      <w:r w:rsidR="001C0D11" w:rsidRPr="001C0D11">
        <w:t xml:space="preserve"> liber</w:t>
      </w:r>
      <w:r>
        <w:t>e</w:t>
      </w:r>
      <w:r w:rsidR="001C0D11">
        <w:t xml:space="preserve"> </w:t>
      </w:r>
      <w:r w:rsidR="001C0D11" w:rsidRPr="001C0D11">
        <w:t>- persoană care își desfășoară activități de depozitare, prelucrare, vânzare sau cumpărare de mărfuri într-o zonă liberă</w:t>
      </w:r>
      <w:r w:rsidR="00D90456">
        <w:t>.</w:t>
      </w:r>
    </w:p>
    <w:p w:rsidR="001C0D11" w:rsidRDefault="001C0D11" w:rsidP="001C0D11">
      <w:pPr>
        <w:pStyle w:val="a3"/>
        <w:numPr>
          <w:ilvl w:val="0"/>
          <w:numId w:val="4"/>
        </w:numPr>
        <w:spacing w:after="0" w:line="240" w:lineRule="auto"/>
        <w:ind w:left="709" w:hanging="425"/>
        <w:jc w:val="both"/>
      </w:pPr>
      <w:r w:rsidRPr="001C0D11">
        <w:t>Biroul vamal de supraveghere - biroul vamal competent pentru supravegherea vamală a zonei libere</w:t>
      </w:r>
      <w:r w:rsidR="00D90456">
        <w:t>.</w:t>
      </w:r>
    </w:p>
    <w:p w:rsidR="00D90456" w:rsidRDefault="00D90456" w:rsidP="001C0D11">
      <w:pPr>
        <w:pStyle w:val="a3"/>
        <w:numPr>
          <w:ilvl w:val="0"/>
          <w:numId w:val="4"/>
        </w:numPr>
        <w:spacing w:after="0" w:line="240" w:lineRule="auto"/>
        <w:ind w:left="709" w:hanging="425"/>
        <w:jc w:val="both"/>
      </w:pPr>
      <w:r>
        <w:t>Post vamal desemnat – post vamal desemnat</w:t>
      </w:r>
      <w:r w:rsidR="00240F54">
        <w:t>,</w:t>
      </w:r>
      <w:r w:rsidR="007A48E7">
        <w:t xml:space="preserve"> de către biroul vamal de supraveghere</w:t>
      </w:r>
      <w:r w:rsidR="00240F54">
        <w:t>,</w:t>
      </w:r>
      <w:r>
        <w:t xml:space="preserve"> pentru efectuarea formalităților vamale ce ține de activitatea anumitei zonei libere.</w:t>
      </w:r>
    </w:p>
    <w:p w:rsidR="003F411F" w:rsidRDefault="003F411F" w:rsidP="003F411F">
      <w:pPr>
        <w:pStyle w:val="a3"/>
        <w:spacing w:after="0" w:line="240" w:lineRule="auto"/>
        <w:ind w:left="1069"/>
        <w:jc w:val="both"/>
      </w:pPr>
    </w:p>
    <w:p w:rsidR="009E79D3" w:rsidRDefault="009E79D3" w:rsidP="00D618F5">
      <w:pPr>
        <w:pStyle w:val="a3"/>
        <w:spacing w:after="0" w:line="240" w:lineRule="auto"/>
        <w:ind w:left="709"/>
        <w:jc w:val="center"/>
        <w:rPr>
          <w:b/>
          <w:u w:val="single"/>
        </w:rPr>
      </w:pPr>
      <w:r w:rsidRPr="00D618F5">
        <w:rPr>
          <w:b/>
          <w:u w:val="single"/>
        </w:rPr>
        <w:t xml:space="preserve">II. Activități </w:t>
      </w:r>
      <w:r w:rsidR="00D618F5" w:rsidRPr="00D618F5">
        <w:rPr>
          <w:b/>
          <w:u w:val="single"/>
        </w:rPr>
        <w:t>în zone libere.</w:t>
      </w:r>
    </w:p>
    <w:p w:rsidR="009469AB" w:rsidRPr="00D618F5" w:rsidRDefault="009469AB" w:rsidP="00D618F5">
      <w:pPr>
        <w:pStyle w:val="a3"/>
        <w:spacing w:after="0" w:line="240" w:lineRule="auto"/>
        <w:ind w:left="709"/>
        <w:jc w:val="center"/>
        <w:rPr>
          <w:b/>
          <w:u w:val="single"/>
        </w:rPr>
      </w:pPr>
    </w:p>
    <w:p w:rsidR="003F411F" w:rsidRPr="0034552F" w:rsidRDefault="00C8031E" w:rsidP="00657C89">
      <w:pPr>
        <w:pStyle w:val="a3"/>
        <w:numPr>
          <w:ilvl w:val="0"/>
          <w:numId w:val="4"/>
        </w:numPr>
        <w:spacing w:after="0" w:line="240" w:lineRule="auto"/>
        <w:ind w:left="709" w:hanging="425"/>
        <w:jc w:val="both"/>
        <w:rPr>
          <w:strike/>
        </w:rPr>
      </w:pPr>
      <w:r>
        <w:t>Sunt</w:t>
      </w:r>
      <w:r w:rsidR="002F69DC" w:rsidRPr="0034552F">
        <w:t xml:space="preserve"> permis</w:t>
      </w:r>
      <w:r>
        <w:t>e,</w:t>
      </w:r>
      <w:r w:rsidR="002F69DC" w:rsidRPr="0034552F">
        <w:t xml:space="preserve"> </w:t>
      </w:r>
      <w:r>
        <w:t xml:space="preserve">într-o zonă liberă, </w:t>
      </w:r>
      <w:r w:rsidR="0057210A" w:rsidRPr="0034552F">
        <w:t>activit</w:t>
      </w:r>
      <w:r>
        <w:t>ăți</w:t>
      </w:r>
      <w:r w:rsidR="0057210A" w:rsidRPr="0034552F">
        <w:t xml:space="preserve"> </w:t>
      </w:r>
      <w:r w:rsidR="002F69DC" w:rsidRPr="0034552F">
        <w:t xml:space="preserve">stabilite de lege, în baza autorizaţie pentru </w:t>
      </w:r>
      <w:r w:rsidR="00C75381" w:rsidRPr="0034552F">
        <w:t>desfășurarea</w:t>
      </w:r>
      <w:r w:rsidR="002F69DC" w:rsidRPr="0034552F">
        <w:t xml:space="preserve"> unui anumit gen de activitate, eliberat</w:t>
      </w:r>
      <w:r w:rsidR="00871A0A">
        <w:t>e</w:t>
      </w:r>
      <w:r w:rsidR="002F69DC" w:rsidRPr="0034552F">
        <w:t xml:space="preserve"> de Administrația zonei libere rezidentului acestei zone</w:t>
      </w:r>
      <w:r w:rsidR="00C75381" w:rsidRPr="0034552F">
        <w:t>.</w:t>
      </w:r>
      <w:r w:rsidR="002F69DC" w:rsidRPr="0034552F">
        <w:t xml:space="preserve"> </w:t>
      </w:r>
    </w:p>
    <w:p w:rsidR="009469AB" w:rsidRDefault="009469AB" w:rsidP="00657C89">
      <w:pPr>
        <w:pStyle w:val="a3"/>
        <w:numPr>
          <w:ilvl w:val="0"/>
          <w:numId w:val="4"/>
        </w:numPr>
        <w:spacing w:after="0" w:line="240" w:lineRule="auto"/>
        <w:ind w:left="709" w:hanging="425"/>
        <w:jc w:val="both"/>
      </w:pPr>
      <w:r w:rsidRPr="009469AB">
        <w:t>Serviciul Vamal poate impune prohibiții sau restricții asupra activităților menționate ținând seama de natura mărfurilor, de cerințele supravegherii vamale sau de securitate și siguranță.</w:t>
      </w:r>
    </w:p>
    <w:p w:rsidR="00FE775B" w:rsidRDefault="009469AB" w:rsidP="00657C89">
      <w:pPr>
        <w:pStyle w:val="a3"/>
        <w:numPr>
          <w:ilvl w:val="0"/>
          <w:numId w:val="4"/>
        </w:numPr>
        <w:spacing w:after="0" w:line="240" w:lineRule="auto"/>
        <w:ind w:left="709" w:hanging="425"/>
        <w:jc w:val="both"/>
      </w:pPr>
      <w:r w:rsidRPr="00E36168">
        <w:t>Orice construcție</w:t>
      </w:r>
      <w:r w:rsidR="009A5356">
        <w:t xml:space="preserve"> </w:t>
      </w:r>
      <w:r w:rsidR="0048571B">
        <w:t xml:space="preserve"> </w:t>
      </w:r>
      <w:r w:rsidR="000A2555" w:rsidRPr="008E5DCE">
        <w:rPr>
          <w:lang w:val="vi-VN"/>
        </w:rPr>
        <w:t>sau modificare</w:t>
      </w:r>
      <w:r w:rsidR="000A2555" w:rsidRPr="008616C5">
        <w:rPr>
          <w:lang w:val="vi-VN"/>
        </w:rPr>
        <w:t xml:space="preserve"> a unei </w:t>
      </w:r>
      <w:r w:rsidRPr="00E36168">
        <w:t>imobile într-o zonă liberă este condiționată de obținerea unei aprobări prealabile din partea Serviciului Vamal.</w:t>
      </w:r>
    </w:p>
    <w:p w:rsidR="00387F1F" w:rsidRDefault="00387F1F" w:rsidP="00387F1F">
      <w:pPr>
        <w:pStyle w:val="a3"/>
        <w:spacing w:after="0" w:line="240" w:lineRule="auto"/>
        <w:ind w:left="851"/>
        <w:jc w:val="both"/>
      </w:pPr>
    </w:p>
    <w:p w:rsidR="00000E77" w:rsidRPr="00356774" w:rsidRDefault="00000E77" w:rsidP="00356774">
      <w:pPr>
        <w:spacing w:after="0" w:line="240" w:lineRule="auto"/>
        <w:rPr>
          <w:b/>
          <w:u w:val="single"/>
        </w:rPr>
      </w:pPr>
    </w:p>
    <w:p w:rsidR="00932077" w:rsidRDefault="00356774" w:rsidP="002F6B00">
      <w:pPr>
        <w:pStyle w:val="a3"/>
        <w:spacing w:after="0" w:line="240" w:lineRule="auto"/>
        <w:ind w:left="1353"/>
        <w:jc w:val="center"/>
        <w:rPr>
          <w:b/>
          <w:u w:val="single"/>
        </w:rPr>
      </w:pPr>
      <w:r>
        <w:rPr>
          <w:b/>
          <w:u w:val="single"/>
        </w:rPr>
        <w:t>III</w:t>
      </w:r>
      <w:r w:rsidR="00980B22" w:rsidRPr="002F6B00">
        <w:rPr>
          <w:b/>
          <w:u w:val="single"/>
        </w:rPr>
        <w:t xml:space="preserve">. </w:t>
      </w:r>
      <w:r>
        <w:rPr>
          <w:b/>
          <w:u w:val="single"/>
        </w:rPr>
        <w:t>Prezentarea</w:t>
      </w:r>
      <w:r w:rsidR="00ED13A9">
        <w:rPr>
          <w:b/>
          <w:u w:val="single"/>
        </w:rPr>
        <w:t xml:space="preserve"> mărfurilor și plasare</w:t>
      </w:r>
      <w:r w:rsidR="00351A40">
        <w:rPr>
          <w:b/>
          <w:u w:val="single"/>
        </w:rPr>
        <w:t xml:space="preserve"> sub regim</w:t>
      </w:r>
      <w:r w:rsidR="003B5EAC" w:rsidRPr="002F6B00">
        <w:rPr>
          <w:b/>
          <w:u w:val="single"/>
        </w:rPr>
        <w:t>.</w:t>
      </w:r>
    </w:p>
    <w:p w:rsidR="002F6B00" w:rsidRDefault="002F6B00" w:rsidP="008943EA">
      <w:pPr>
        <w:pStyle w:val="a3"/>
        <w:spacing w:after="0" w:line="240" w:lineRule="auto"/>
        <w:ind w:left="1353"/>
        <w:jc w:val="both"/>
      </w:pPr>
    </w:p>
    <w:p w:rsidR="00D97C4E" w:rsidRPr="00356774" w:rsidRDefault="00C4069C" w:rsidP="00657C89">
      <w:pPr>
        <w:pStyle w:val="a3"/>
        <w:numPr>
          <w:ilvl w:val="0"/>
          <w:numId w:val="4"/>
        </w:numPr>
        <w:spacing w:after="0" w:line="240" w:lineRule="auto"/>
        <w:ind w:left="709" w:hanging="425"/>
        <w:jc w:val="both"/>
      </w:pPr>
      <w:r w:rsidRPr="00356774">
        <w:t xml:space="preserve">Mărfurile introduse </w:t>
      </w:r>
      <w:r w:rsidR="002464CF" w:rsidRPr="00356774">
        <w:t>în zona liberă</w:t>
      </w:r>
      <w:r w:rsidRPr="00356774">
        <w:t>, imediat după sosirea lor, sunt prezentate de către</w:t>
      </w:r>
      <w:r w:rsidR="00D97C4E" w:rsidRPr="00356774">
        <w:t>:</w:t>
      </w:r>
    </w:p>
    <w:p w:rsidR="00C4069C" w:rsidRPr="00356774" w:rsidRDefault="002464CF" w:rsidP="00D97C4E">
      <w:pPr>
        <w:pStyle w:val="a3"/>
        <w:numPr>
          <w:ilvl w:val="0"/>
          <w:numId w:val="5"/>
        </w:numPr>
        <w:spacing w:after="0" w:line="240" w:lineRule="auto"/>
        <w:jc w:val="both"/>
      </w:pPr>
      <w:r w:rsidRPr="00356774">
        <w:t>orice persoană care desfășoară activitate în zona liberă</w:t>
      </w:r>
      <w:r w:rsidR="00D97C4E" w:rsidRPr="00356774">
        <w:t>;</w:t>
      </w:r>
    </w:p>
    <w:p w:rsidR="00D97C4E" w:rsidRPr="00356774" w:rsidRDefault="00D97C4E" w:rsidP="00D97C4E">
      <w:pPr>
        <w:pStyle w:val="a3"/>
        <w:numPr>
          <w:ilvl w:val="0"/>
          <w:numId w:val="5"/>
        </w:numPr>
        <w:spacing w:after="0" w:line="240" w:lineRule="auto"/>
        <w:jc w:val="both"/>
      </w:pPr>
      <w:r w:rsidRPr="00356774">
        <w:rPr>
          <w:lang w:val="vi-VN"/>
        </w:rPr>
        <w:t>orice persoană care plasează imediat mărfurile sub un regim vamal;</w:t>
      </w:r>
    </w:p>
    <w:p w:rsidR="00D97C4E" w:rsidRPr="00356774" w:rsidRDefault="00D97C4E" w:rsidP="00D97C4E">
      <w:pPr>
        <w:pStyle w:val="a3"/>
        <w:numPr>
          <w:ilvl w:val="0"/>
          <w:numId w:val="5"/>
        </w:numPr>
        <w:spacing w:after="0" w:line="240" w:lineRule="auto"/>
        <w:jc w:val="both"/>
      </w:pPr>
      <w:r w:rsidRPr="00356774">
        <w:lastRenderedPageBreak/>
        <w:t>persoana care a adus mărfurile pe teritoriul vamal;</w:t>
      </w:r>
    </w:p>
    <w:p w:rsidR="00D97C4E" w:rsidRPr="00356774" w:rsidRDefault="00D97C4E" w:rsidP="00D97C4E">
      <w:pPr>
        <w:pStyle w:val="a3"/>
        <w:numPr>
          <w:ilvl w:val="0"/>
          <w:numId w:val="5"/>
        </w:numPr>
        <w:spacing w:after="0" w:line="240" w:lineRule="auto"/>
        <w:jc w:val="both"/>
      </w:pPr>
      <w:r w:rsidRPr="00356774">
        <w:t>persoana în numele și pe seama căreia acționează persoana care a adus mărfurile pe teritoriul vamal;</w:t>
      </w:r>
    </w:p>
    <w:p w:rsidR="00D97C4E" w:rsidRPr="00B464CF" w:rsidRDefault="00B464CF" w:rsidP="00711C2C">
      <w:pPr>
        <w:spacing w:after="0" w:line="240" w:lineRule="auto"/>
        <w:ind w:left="851" w:firstLine="142"/>
        <w:jc w:val="both"/>
        <w:rPr>
          <w:color w:val="FF0000"/>
        </w:rPr>
      </w:pPr>
      <w:r>
        <w:rPr>
          <w:color w:val="000000" w:themeColor="text1"/>
        </w:rPr>
        <w:t xml:space="preserve">- </w:t>
      </w:r>
      <w:r w:rsidR="00D97C4E" w:rsidRPr="00B464CF">
        <w:t xml:space="preserve">persoana care și-a asumat responsabilitatea pentru transportul mărfurilor după intrarea acestora pe teritoriul vamal.  </w:t>
      </w:r>
    </w:p>
    <w:p w:rsidR="00FE775B" w:rsidRDefault="00BA7F49" w:rsidP="00657C89">
      <w:pPr>
        <w:pStyle w:val="a3"/>
        <w:numPr>
          <w:ilvl w:val="0"/>
          <w:numId w:val="4"/>
        </w:numPr>
        <w:spacing w:after="0" w:line="240" w:lineRule="auto"/>
        <w:ind w:left="851" w:hanging="425"/>
        <w:jc w:val="both"/>
      </w:pPr>
      <w:r w:rsidRPr="00BA7F49">
        <w:t>Mărfurile introduse într-o zonă liberă să prez</w:t>
      </w:r>
      <w:r>
        <w:t>i</w:t>
      </w:r>
      <w:r w:rsidR="00DF7D39">
        <w:t xml:space="preserve">nte organului </w:t>
      </w:r>
      <w:r w:rsidRPr="00BA7F49">
        <w:t>vam</w:t>
      </w:r>
      <w:r w:rsidR="00DF7D39">
        <w:t>al</w:t>
      </w:r>
      <w:r w:rsidRPr="00BA7F49">
        <w:t xml:space="preserve"> și </w:t>
      </w:r>
      <w:r w:rsidR="00B553E0">
        <w:t>sunt</w:t>
      </w:r>
      <w:r w:rsidRPr="00BA7F49">
        <w:t xml:space="preserve"> obiectul </w:t>
      </w:r>
      <w:r w:rsidRPr="007834B8">
        <w:t xml:space="preserve">formalităților vamale </w:t>
      </w:r>
      <w:r w:rsidRPr="00BA7F49">
        <w:t>prevăzute în următoarele cazuri:</w:t>
      </w:r>
    </w:p>
    <w:p w:rsidR="0055537D" w:rsidRPr="00CB3E50" w:rsidRDefault="0055537D" w:rsidP="00CB3E50">
      <w:pPr>
        <w:pStyle w:val="a4"/>
        <w:shd w:val="clear" w:color="auto" w:fill="FFFFFF"/>
        <w:spacing w:before="0" w:beforeAutospacing="0" w:after="0" w:afterAutospacing="0"/>
        <w:ind w:left="993"/>
        <w:jc w:val="both"/>
        <w:rPr>
          <w:sz w:val="28"/>
          <w:szCs w:val="28"/>
        </w:rPr>
      </w:pPr>
      <w:r w:rsidRPr="00CB3E50">
        <w:rPr>
          <w:sz w:val="28"/>
          <w:szCs w:val="28"/>
          <w:lang w:val="en-US"/>
        </w:rPr>
        <w:t xml:space="preserve">a) </w:t>
      </w:r>
      <w:r w:rsidRPr="00CB3E50">
        <w:rPr>
          <w:sz w:val="28"/>
          <w:szCs w:val="28"/>
        </w:rPr>
        <w:t>în cazul în care sunt introduse în zonele libere sosind direct din afara teritoriului vamal;</w:t>
      </w:r>
      <w:r w:rsidR="00751D9D">
        <w:rPr>
          <w:sz w:val="28"/>
          <w:szCs w:val="28"/>
        </w:rPr>
        <w:t xml:space="preserve"> </w:t>
      </w:r>
    </w:p>
    <w:p w:rsidR="0055537D" w:rsidRPr="00CB3E50" w:rsidRDefault="0055537D" w:rsidP="00CB3E50">
      <w:pPr>
        <w:pStyle w:val="a4"/>
        <w:shd w:val="clear" w:color="auto" w:fill="FFFFFF"/>
        <w:spacing w:before="0" w:beforeAutospacing="0" w:after="0" w:afterAutospacing="0"/>
        <w:ind w:left="993"/>
        <w:jc w:val="both"/>
        <w:rPr>
          <w:sz w:val="28"/>
          <w:szCs w:val="28"/>
        </w:rPr>
      </w:pPr>
      <w:r w:rsidRPr="00CB3E50">
        <w:rPr>
          <w:sz w:val="28"/>
          <w:szCs w:val="28"/>
        </w:rPr>
        <w:t>b) în cazul în care sunt plasate sub un regim vamal care este încheiat sau finalizat în momentul  în care acestea sunt plasate sub regimul de zonă liberă;</w:t>
      </w:r>
      <w:r w:rsidR="00751D9D" w:rsidRPr="00751D9D">
        <w:rPr>
          <w:rFonts w:eastAsiaTheme="minorHAnsi" w:cstheme="minorBidi"/>
          <w:color w:val="FF0000"/>
          <w:sz w:val="28"/>
          <w:szCs w:val="28"/>
          <w:lang w:eastAsia="en-US"/>
        </w:rPr>
        <w:t xml:space="preserve"> </w:t>
      </w:r>
    </w:p>
    <w:p w:rsidR="0055537D" w:rsidRPr="00CB3E50" w:rsidRDefault="0055537D" w:rsidP="00CB3E50">
      <w:pPr>
        <w:pStyle w:val="a3"/>
        <w:ind w:left="993"/>
      </w:pPr>
      <w:r w:rsidRPr="0055537D">
        <w:rPr>
          <w:lang w:val="en-US"/>
        </w:rPr>
        <w:t xml:space="preserve">c) </w:t>
      </w:r>
      <w:r w:rsidRPr="00CB3E50">
        <w:t>în cazul în care sunt plasate sub regimul de zonă liberă pentru a beneficia de o decizie de acordare a rambursării sau a remiterii de drepturi de import;</w:t>
      </w:r>
      <w:r w:rsidR="00751D9D" w:rsidRPr="00751D9D">
        <w:rPr>
          <w:color w:val="FF0000"/>
          <w:szCs w:val="28"/>
        </w:rPr>
        <w:t xml:space="preserve"> </w:t>
      </w:r>
    </w:p>
    <w:p w:rsidR="0055537D" w:rsidRDefault="0055537D" w:rsidP="00CB3E50">
      <w:pPr>
        <w:pStyle w:val="a3"/>
        <w:ind w:left="1353" w:hanging="360"/>
      </w:pPr>
      <w:r w:rsidRPr="00CB3E50">
        <w:t>d) în cazul în care legislația, alta decât cea vamală, dispune astfel de formalități.</w:t>
      </w:r>
      <w:r w:rsidR="00751D9D" w:rsidRPr="00751D9D">
        <w:rPr>
          <w:color w:val="FF0000"/>
          <w:szCs w:val="28"/>
        </w:rPr>
        <w:t xml:space="preserve"> </w:t>
      </w:r>
    </w:p>
    <w:p w:rsidR="00CB3E50" w:rsidRDefault="000E2C5E" w:rsidP="00711C2C">
      <w:pPr>
        <w:pStyle w:val="a3"/>
        <w:ind w:left="851" w:hanging="425"/>
      </w:pPr>
      <w:r>
        <w:t>1</w:t>
      </w:r>
      <w:r w:rsidR="00140B3F">
        <w:t>4</w:t>
      </w:r>
      <w:r w:rsidR="00024A68">
        <w:t xml:space="preserve">. </w:t>
      </w:r>
      <w:r w:rsidR="00024A68" w:rsidRPr="00024A68">
        <w:t xml:space="preserve">Mărfurile introduse într-o zonă liberă în alte circumstanțe decât cele menționate </w:t>
      </w:r>
      <w:r w:rsidR="00EC5F8D" w:rsidRPr="00A41942">
        <w:rPr>
          <w:color w:val="000000" w:themeColor="text1"/>
        </w:rPr>
        <w:t>în</w:t>
      </w:r>
      <w:r w:rsidR="00024A68" w:rsidRPr="00A41942">
        <w:rPr>
          <w:color w:val="000000" w:themeColor="text1"/>
        </w:rPr>
        <w:t xml:space="preserve"> </w:t>
      </w:r>
      <w:r w:rsidR="00D90456" w:rsidRPr="00A41942">
        <w:rPr>
          <w:color w:val="000000" w:themeColor="text1"/>
        </w:rPr>
        <w:t>pct</w:t>
      </w:r>
      <w:r w:rsidR="00024A68" w:rsidRPr="00A41942">
        <w:rPr>
          <w:color w:val="000000" w:themeColor="text1"/>
        </w:rPr>
        <w:t xml:space="preserve">. </w:t>
      </w:r>
      <w:r w:rsidR="00D90456" w:rsidRPr="00A41942">
        <w:rPr>
          <w:color w:val="000000" w:themeColor="text1"/>
        </w:rPr>
        <w:t>1</w:t>
      </w:r>
      <w:r w:rsidR="00317DEB">
        <w:rPr>
          <w:color w:val="000000" w:themeColor="text1"/>
        </w:rPr>
        <w:t>3</w:t>
      </w:r>
      <w:r w:rsidR="00024A68" w:rsidRPr="00A41942">
        <w:rPr>
          <w:color w:val="000000" w:themeColor="text1"/>
        </w:rPr>
        <w:t xml:space="preserve"> </w:t>
      </w:r>
      <w:r w:rsidR="00024A68" w:rsidRPr="00024A68">
        <w:t>nu se prezintă în vamă.</w:t>
      </w:r>
    </w:p>
    <w:p w:rsidR="000A5AEF" w:rsidRPr="000A5AEF" w:rsidRDefault="000E2C5E" w:rsidP="00711C2C">
      <w:pPr>
        <w:pStyle w:val="a3"/>
        <w:ind w:left="851" w:hanging="425"/>
        <w:jc w:val="both"/>
      </w:pPr>
      <w:r>
        <w:t>1</w:t>
      </w:r>
      <w:r w:rsidR="00140B3F">
        <w:t>5</w:t>
      </w:r>
      <w:r w:rsidR="00024A68">
        <w:t xml:space="preserve">. </w:t>
      </w:r>
      <w:r w:rsidR="000A5AEF" w:rsidRPr="000A5AEF">
        <w:t xml:space="preserve">Fără a aduce atingere </w:t>
      </w:r>
      <w:r w:rsidR="00C12AB2">
        <w:t>pct</w:t>
      </w:r>
      <w:r w:rsidR="000A5AEF" w:rsidRPr="000A5AEF">
        <w:t xml:space="preserve">. </w:t>
      </w:r>
      <w:r w:rsidR="00C12AB2" w:rsidRPr="00A41942">
        <w:rPr>
          <w:color w:val="000000" w:themeColor="text1"/>
        </w:rPr>
        <w:t>1</w:t>
      </w:r>
      <w:r w:rsidR="00140B3F">
        <w:rPr>
          <w:color w:val="000000" w:themeColor="text1"/>
        </w:rPr>
        <w:t>6</w:t>
      </w:r>
      <w:r w:rsidR="00A266AB" w:rsidRPr="00A266AB">
        <w:rPr>
          <w:color w:val="000000" w:themeColor="text1"/>
        </w:rPr>
        <w:t xml:space="preserve">, </w:t>
      </w:r>
      <w:r w:rsidR="00DF7D39">
        <w:rPr>
          <w:color w:val="000000" w:themeColor="text1"/>
        </w:rPr>
        <w:t>pct.</w:t>
      </w:r>
      <w:r w:rsidR="00D32BDC">
        <w:rPr>
          <w:color w:val="000000" w:themeColor="text1"/>
        </w:rPr>
        <w:t xml:space="preserve"> </w:t>
      </w:r>
      <w:r w:rsidR="00C12AB2" w:rsidRPr="00A41942">
        <w:rPr>
          <w:color w:val="000000" w:themeColor="text1"/>
        </w:rPr>
        <w:t>1</w:t>
      </w:r>
      <w:r w:rsidR="00140B3F">
        <w:rPr>
          <w:color w:val="000000" w:themeColor="text1"/>
        </w:rPr>
        <w:t>7</w:t>
      </w:r>
      <w:r w:rsidR="000A5AEF" w:rsidRPr="000A5AEF">
        <w:t xml:space="preserve">, mărfurile </w:t>
      </w:r>
      <w:r w:rsidR="000517CE" w:rsidRPr="00C12AB2">
        <w:rPr>
          <w:color w:val="000000" w:themeColor="text1"/>
        </w:rPr>
        <w:t>autohtone</w:t>
      </w:r>
      <w:r w:rsidR="000517CE">
        <w:t xml:space="preserve"> </w:t>
      </w:r>
      <w:r w:rsidR="000A5AEF" w:rsidRPr="000A5AEF">
        <w:t>introduse în zona liberă sunt considerate ca fiind plasate sub regim de zonă liberă:</w:t>
      </w:r>
    </w:p>
    <w:p w:rsidR="000A5AEF" w:rsidRPr="000A5AEF" w:rsidRDefault="000A5AEF" w:rsidP="00711C2C">
      <w:pPr>
        <w:pStyle w:val="a3"/>
        <w:ind w:left="851" w:firstLine="142"/>
        <w:jc w:val="both"/>
      </w:pPr>
      <w:r w:rsidRPr="000A5AEF">
        <w:t>a) în momentul introducerii lor în această zonă, cu excepția cazului în care acestea se află deja sub un alt regim vamal</w:t>
      </w:r>
      <w:r w:rsidR="000517CE">
        <w:t xml:space="preserve">. </w:t>
      </w:r>
    </w:p>
    <w:p w:rsidR="000A5AEF" w:rsidRDefault="000A5AEF" w:rsidP="00711C2C">
      <w:pPr>
        <w:pStyle w:val="a3"/>
        <w:ind w:left="851" w:firstLine="142"/>
        <w:jc w:val="both"/>
        <w:rPr>
          <w:color w:val="FF0000"/>
        </w:rPr>
      </w:pPr>
      <w:r w:rsidRPr="000A5AEF">
        <w:t>b) în momentul încheierii regimului de tranzit, cu excepția cazului în care sunt plasate imediat sub un alt regim vamal.</w:t>
      </w:r>
      <w:r w:rsidR="000517CE" w:rsidRPr="000517CE">
        <w:rPr>
          <w:color w:val="FF0000"/>
        </w:rPr>
        <w:t xml:space="preserve"> </w:t>
      </w:r>
    </w:p>
    <w:p w:rsidR="00D90456" w:rsidRDefault="00D90456" w:rsidP="00361CFE">
      <w:pPr>
        <w:pStyle w:val="a3"/>
        <w:ind w:left="993"/>
        <w:rPr>
          <w:color w:val="FF0000"/>
        </w:rPr>
      </w:pPr>
    </w:p>
    <w:p w:rsidR="00D90456" w:rsidRDefault="00013585" w:rsidP="00361CFE">
      <w:pPr>
        <w:pStyle w:val="a3"/>
        <w:ind w:left="993"/>
        <w:rPr>
          <w:b/>
          <w:color w:val="000000" w:themeColor="text1"/>
          <w:u w:val="single"/>
        </w:rPr>
      </w:pPr>
      <w:r>
        <w:rPr>
          <w:color w:val="FF0000"/>
        </w:rPr>
        <w:t xml:space="preserve">                        </w:t>
      </w:r>
      <w:r w:rsidR="00D90456">
        <w:rPr>
          <w:color w:val="FF0000"/>
        </w:rPr>
        <w:t xml:space="preserve">        </w:t>
      </w:r>
      <w:r w:rsidR="00D90456" w:rsidRPr="00D90456">
        <w:rPr>
          <w:b/>
          <w:color w:val="000000" w:themeColor="text1"/>
          <w:u w:val="single"/>
        </w:rPr>
        <w:t>IV. Mărfurile autohtone în zona liberă.</w:t>
      </w:r>
    </w:p>
    <w:p w:rsidR="00D90456" w:rsidRPr="00D90456" w:rsidRDefault="00D90456" w:rsidP="00361CFE">
      <w:pPr>
        <w:pStyle w:val="a3"/>
        <w:ind w:left="993"/>
        <w:rPr>
          <w:b/>
          <w:u w:val="single"/>
        </w:rPr>
      </w:pPr>
    </w:p>
    <w:p w:rsidR="00A948ED" w:rsidRPr="00CC3069" w:rsidRDefault="000E2C5E" w:rsidP="009D0A06">
      <w:pPr>
        <w:pStyle w:val="a3"/>
        <w:ind w:left="993" w:hanging="567"/>
        <w:jc w:val="both"/>
      </w:pPr>
      <w:r>
        <w:t>1</w:t>
      </w:r>
      <w:r w:rsidR="00140B3F">
        <w:t>6</w:t>
      </w:r>
      <w:r w:rsidR="000A5AEF">
        <w:t xml:space="preserve">. </w:t>
      </w:r>
      <w:r w:rsidR="00A948ED" w:rsidRPr="00A948ED">
        <w:rPr>
          <w:lang w:val="en-US"/>
        </w:rPr>
        <w:t xml:space="preserve"> </w:t>
      </w:r>
      <w:r w:rsidR="00A948ED" w:rsidRPr="00CC3069">
        <w:t xml:space="preserve">Mărfurile autohtone pot fi introduse, antrepozitate, transportate, utilizate, prelucrate sau consumate într-o zonă </w:t>
      </w:r>
      <w:r w:rsidR="00691544" w:rsidRPr="007834B8">
        <w:t>economică</w:t>
      </w:r>
      <w:r w:rsidR="00691544">
        <w:t xml:space="preserve"> </w:t>
      </w:r>
      <w:r w:rsidR="00A948ED" w:rsidRPr="00CC3069">
        <w:t>liberă. În astfel de cazuri, acestea nu sunt considerate a se afla sub regimul de zonă liberă.</w:t>
      </w:r>
    </w:p>
    <w:p w:rsidR="00A948ED" w:rsidRPr="00CC3069" w:rsidRDefault="000E2C5E" w:rsidP="00361CFE">
      <w:pPr>
        <w:pStyle w:val="a3"/>
        <w:ind w:left="851" w:hanging="425"/>
        <w:jc w:val="both"/>
      </w:pPr>
      <w:r>
        <w:t>1</w:t>
      </w:r>
      <w:r w:rsidR="00140B3F">
        <w:t>7</w:t>
      </w:r>
      <w:r w:rsidR="00A948ED" w:rsidRPr="00CC3069">
        <w:t>. În baza unei cereri depuse de persoana interesată, Serviciul Vamal stabilește statutul vamal de mărfuri autohtone pentru oricare dintre următoarele mărfuri:</w:t>
      </w:r>
    </w:p>
    <w:p w:rsidR="00A948ED" w:rsidRPr="00CC3069" w:rsidRDefault="00A948ED" w:rsidP="00A948ED">
      <w:pPr>
        <w:pStyle w:val="a3"/>
        <w:ind w:left="1353" w:hanging="360"/>
      </w:pPr>
      <w:r w:rsidRPr="00CC3069">
        <w:t>a) mărfuri autohtone introduse în zonele libere;</w:t>
      </w:r>
    </w:p>
    <w:p w:rsidR="00A948ED" w:rsidRPr="00CC3069" w:rsidRDefault="00711C2C" w:rsidP="00711C2C">
      <w:pPr>
        <w:pStyle w:val="a3"/>
        <w:ind w:left="1276" w:hanging="283"/>
        <w:jc w:val="both"/>
      </w:pPr>
      <w:r>
        <w:t xml:space="preserve">b) </w:t>
      </w:r>
      <w:r w:rsidR="00A948ED" w:rsidRPr="00CC3069">
        <w:t>mărfuri autohtone care au fost supuse operațiunilor de prelucrare într-o zonă liberă;</w:t>
      </w:r>
    </w:p>
    <w:p w:rsidR="00A948ED" w:rsidRDefault="00A948ED" w:rsidP="00A948ED">
      <w:pPr>
        <w:pStyle w:val="a3"/>
        <w:ind w:left="1353" w:hanging="360"/>
      </w:pPr>
      <w:r w:rsidRPr="00CC3069">
        <w:t>c) mărfuri puse în liberă circulație într-o zonă liberă.</w:t>
      </w:r>
    </w:p>
    <w:p w:rsidR="00C12AB2" w:rsidRDefault="00C12AB2" w:rsidP="00A948ED">
      <w:pPr>
        <w:pStyle w:val="a3"/>
        <w:ind w:left="1353" w:hanging="360"/>
      </w:pPr>
    </w:p>
    <w:p w:rsidR="00C12AB2" w:rsidRPr="00C12AB2" w:rsidRDefault="00C12AB2" w:rsidP="002F1DAA">
      <w:pPr>
        <w:pStyle w:val="a3"/>
        <w:ind w:left="1353" w:hanging="786"/>
        <w:jc w:val="center"/>
        <w:rPr>
          <w:b/>
          <w:u w:val="single"/>
          <w:lang w:val="ro-RO"/>
        </w:rPr>
      </w:pPr>
      <w:r w:rsidRPr="00C12AB2">
        <w:rPr>
          <w:b/>
          <w:u w:val="single"/>
          <w:lang w:val="ro-RO"/>
        </w:rPr>
        <w:t>V. Formalități vamale la introducerea mărfurilor în zone libere și scoaterea lor.</w:t>
      </w:r>
    </w:p>
    <w:p w:rsidR="00C12AB2" w:rsidRPr="00027DBA" w:rsidRDefault="00C12AB2" w:rsidP="00027DBA"/>
    <w:p w:rsidR="00AD663D" w:rsidRDefault="000E2C5E" w:rsidP="00F0691C">
      <w:pPr>
        <w:pStyle w:val="a3"/>
        <w:ind w:left="851" w:hanging="425"/>
        <w:jc w:val="both"/>
      </w:pPr>
      <w:r>
        <w:t>1</w:t>
      </w:r>
      <w:r w:rsidR="00240F54">
        <w:t>8</w:t>
      </w:r>
      <w:r w:rsidR="00AD663D">
        <w:t xml:space="preserve">. </w:t>
      </w:r>
      <w:r w:rsidR="00AD663D" w:rsidRPr="00AD663D">
        <w:t>Vămuirea mărfurilor introduse sau scoase din zonele libere</w:t>
      </w:r>
      <w:r w:rsidR="00777F5A">
        <w:t xml:space="preserve">, </w:t>
      </w:r>
      <w:r w:rsidR="00777F5A" w:rsidRPr="00240F54">
        <w:rPr>
          <w:color w:val="000000" w:themeColor="text1"/>
        </w:rPr>
        <w:t xml:space="preserve">în conformitate cu </w:t>
      </w:r>
      <w:r w:rsidR="00F0691C" w:rsidRPr="00240F54">
        <w:rPr>
          <w:color w:val="000000" w:themeColor="text1"/>
        </w:rPr>
        <w:t>pct</w:t>
      </w:r>
      <w:r w:rsidR="00777F5A" w:rsidRPr="00240F54">
        <w:rPr>
          <w:color w:val="000000" w:themeColor="text1"/>
        </w:rPr>
        <w:t>.</w:t>
      </w:r>
      <w:r w:rsidR="00F0691C" w:rsidRPr="00240F54">
        <w:rPr>
          <w:color w:val="000000" w:themeColor="text1"/>
        </w:rPr>
        <w:t>13</w:t>
      </w:r>
      <w:r w:rsidR="00777F5A" w:rsidRPr="00240F54">
        <w:rPr>
          <w:color w:val="000000" w:themeColor="text1"/>
        </w:rPr>
        <w:t>,</w:t>
      </w:r>
      <w:r w:rsidR="00AD663D" w:rsidRPr="00240F54">
        <w:rPr>
          <w:color w:val="000000" w:themeColor="text1"/>
        </w:rPr>
        <w:t xml:space="preserve"> </w:t>
      </w:r>
      <w:r w:rsidR="00AD663D" w:rsidRPr="00AD663D">
        <w:t>se efectuează în baza declarației vamale</w:t>
      </w:r>
      <w:r w:rsidR="00777F5A">
        <w:t xml:space="preserve"> </w:t>
      </w:r>
      <w:r w:rsidR="00777F5A" w:rsidRPr="00240F54">
        <w:rPr>
          <w:color w:val="000000" w:themeColor="text1"/>
        </w:rPr>
        <w:t xml:space="preserve">sau </w:t>
      </w:r>
      <w:r w:rsidR="00361CFE" w:rsidRPr="00240F54">
        <w:rPr>
          <w:color w:val="000000" w:themeColor="text1"/>
        </w:rPr>
        <w:t>înscrierii în evidența</w:t>
      </w:r>
      <w:r w:rsidR="00361CFE" w:rsidRPr="00240F54">
        <w:rPr>
          <w:color w:val="000000" w:themeColor="text1"/>
          <w:lang w:val="en-US"/>
        </w:rPr>
        <w:t xml:space="preserve"> </w:t>
      </w:r>
      <w:r w:rsidR="00361CFE" w:rsidRPr="00240F54">
        <w:rPr>
          <w:color w:val="000000" w:themeColor="text1"/>
        </w:rPr>
        <w:t>declarantului</w:t>
      </w:r>
      <w:r w:rsidR="00AD663D" w:rsidRPr="00777F5A">
        <w:t>.</w:t>
      </w:r>
    </w:p>
    <w:p w:rsidR="002B1E04" w:rsidRPr="00356774" w:rsidRDefault="000E2C5E" w:rsidP="00356774">
      <w:pPr>
        <w:pStyle w:val="a3"/>
        <w:ind w:left="851" w:hanging="425"/>
        <w:jc w:val="both"/>
      </w:pPr>
      <w:r>
        <w:t>1</w:t>
      </w:r>
      <w:r w:rsidR="00240F54">
        <w:t>9</w:t>
      </w:r>
      <w:r w:rsidR="00EC4501">
        <w:t xml:space="preserve">. </w:t>
      </w:r>
      <w:r w:rsidR="00027DBA">
        <w:t xml:space="preserve">Operațiuni  de </w:t>
      </w:r>
      <w:r w:rsidR="00EC4501" w:rsidRPr="00EC4501">
        <w:t xml:space="preserve"> </w:t>
      </w:r>
      <w:r w:rsidR="00027DBA" w:rsidRPr="00EC4501">
        <w:t>introdu</w:t>
      </w:r>
      <w:r w:rsidR="00027DBA">
        <w:t xml:space="preserve">cerea </w:t>
      </w:r>
      <w:r w:rsidR="00027DBA" w:rsidRPr="00EC4501">
        <w:t xml:space="preserve"> sau scoa</w:t>
      </w:r>
      <w:r w:rsidR="00027DBA">
        <w:t>terea</w:t>
      </w:r>
      <w:r w:rsidR="00027DBA" w:rsidRPr="00EC4501">
        <w:t xml:space="preserve"> </w:t>
      </w:r>
      <w:r w:rsidR="00EC4501" w:rsidRPr="00EC4501">
        <w:t xml:space="preserve">al mărfurilor şi mijloacelor de transport </w:t>
      </w:r>
      <w:r w:rsidR="00027DBA">
        <w:t>în</w:t>
      </w:r>
      <w:r w:rsidR="00711C2C">
        <w:t>/</w:t>
      </w:r>
      <w:r w:rsidR="00EC4501" w:rsidRPr="00EC4501">
        <w:t xml:space="preserve"> </w:t>
      </w:r>
      <w:r w:rsidR="00711C2C" w:rsidRPr="00EC4501">
        <w:t xml:space="preserve">din </w:t>
      </w:r>
      <w:r w:rsidR="00EC4501" w:rsidRPr="00EC4501">
        <w:t>zonele libere </w:t>
      </w:r>
      <w:r w:rsidR="00027DBA">
        <w:t>sunt</w:t>
      </w:r>
      <w:r w:rsidR="00EC4501" w:rsidRPr="00EC4501">
        <w:t xml:space="preserve"> efectu</w:t>
      </w:r>
      <w:r w:rsidR="00361CFE">
        <w:t>at</w:t>
      </w:r>
      <w:r w:rsidR="00027DBA">
        <w:t>e</w:t>
      </w:r>
      <w:r w:rsidR="00EC4501" w:rsidRPr="00EC4501">
        <w:t xml:space="preserve"> numai </w:t>
      </w:r>
      <w:r w:rsidR="00027DBA">
        <w:t>prin</w:t>
      </w:r>
      <w:r w:rsidR="00EC4501" w:rsidRPr="00EC4501">
        <w:t xml:space="preserve"> </w:t>
      </w:r>
      <w:r w:rsidR="00027DBA">
        <w:t>puncte de acces</w:t>
      </w:r>
      <w:r w:rsidR="00240F54" w:rsidRPr="00240F54">
        <w:t xml:space="preserve"> și de ieșire</w:t>
      </w:r>
      <w:r w:rsidR="00EC4501" w:rsidRPr="00240F54">
        <w:t>.</w:t>
      </w:r>
    </w:p>
    <w:p w:rsidR="00FB4253" w:rsidRPr="001419D4" w:rsidRDefault="00240F54" w:rsidP="003F6182">
      <w:pPr>
        <w:pStyle w:val="a3"/>
        <w:ind w:left="851" w:hanging="425"/>
        <w:jc w:val="both"/>
        <w:rPr>
          <w:lang w:val="ro-RO"/>
        </w:rPr>
      </w:pPr>
      <w:r>
        <w:t>20</w:t>
      </w:r>
      <w:r w:rsidR="00FB4253">
        <w:t xml:space="preserve">. </w:t>
      </w:r>
      <w:r w:rsidR="00FB4253" w:rsidRPr="00680E28">
        <w:rPr>
          <w:color w:val="000000" w:themeColor="text1"/>
        </w:rPr>
        <w:t>Organul vamal permite intrarea mijlocului de transport cu marfă în zona liberă, pentru efectuarea operațiunii de încărcare/descărcare succesivă, în conformitate cu procedura stabilită de Serviciul Vamal</w:t>
      </w:r>
      <w:r w:rsidR="00FB4253" w:rsidRPr="00027DBA">
        <w:t>.</w:t>
      </w:r>
      <w:r w:rsidR="001419D4">
        <w:rPr>
          <w:color w:val="00B050"/>
        </w:rPr>
        <w:t xml:space="preserve"> </w:t>
      </w:r>
    </w:p>
    <w:p w:rsidR="00FB4253" w:rsidRDefault="000E2C5E" w:rsidP="00027DBA">
      <w:pPr>
        <w:pStyle w:val="a3"/>
        <w:ind w:left="851" w:hanging="425"/>
        <w:jc w:val="both"/>
      </w:pPr>
      <w:r>
        <w:lastRenderedPageBreak/>
        <w:t>2</w:t>
      </w:r>
      <w:r w:rsidR="00240F54">
        <w:t>1</w:t>
      </w:r>
      <w:r w:rsidR="00657C89">
        <w:t>.</w:t>
      </w:r>
      <w:bookmarkStart w:id="0" w:name="_GoBack"/>
      <w:bookmarkEnd w:id="0"/>
      <w:r w:rsidR="00FB4253" w:rsidRPr="00FB4253">
        <w:t xml:space="preserve">Vămuirea mărfurilor care se scot din zonele libere se efectuează la solicitarea rezidentului, în conformitate cu regimul </w:t>
      </w:r>
      <w:r w:rsidR="00027DBA">
        <w:t>vamal solicitat</w:t>
      </w:r>
      <w:r w:rsidR="00FB4253" w:rsidRPr="00FB4253">
        <w:t>.</w:t>
      </w:r>
    </w:p>
    <w:p w:rsidR="00BE4026" w:rsidRPr="00680E28" w:rsidRDefault="000E2C5E" w:rsidP="00657C89">
      <w:pPr>
        <w:pStyle w:val="a3"/>
        <w:ind w:left="851" w:hanging="425"/>
        <w:jc w:val="both"/>
        <w:rPr>
          <w:color w:val="000000" w:themeColor="text1"/>
          <w:lang w:val="ro-RO"/>
        </w:rPr>
      </w:pPr>
      <w:r>
        <w:t>2</w:t>
      </w:r>
      <w:r w:rsidR="00240F54">
        <w:t>2</w:t>
      </w:r>
      <w:r w:rsidR="00BE4026" w:rsidRPr="00680E28">
        <w:rPr>
          <w:color w:val="000000" w:themeColor="text1"/>
        </w:rPr>
        <w:t xml:space="preserve">. </w:t>
      </w:r>
      <w:r w:rsidR="00BE4026" w:rsidRPr="00680E28">
        <w:rPr>
          <w:color w:val="000000" w:themeColor="text1"/>
          <w:lang w:val="vi-VN"/>
        </w:rPr>
        <w:t xml:space="preserve">În cazul în care </w:t>
      </w:r>
      <w:r w:rsidR="00027DBA">
        <w:rPr>
          <w:color w:val="000000" w:themeColor="text1"/>
          <w:lang w:val="ro-RO"/>
        </w:rPr>
        <w:t>rezidentul</w:t>
      </w:r>
      <w:r w:rsidR="00BE4026" w:rsidRPr="00680E28">
        <w:rPr>
          <w:color w:val="000000" w:themeColor="text1"/>
          <w:lang w:val="vi-VN"/>
        </w:rPr>
        <w:t xml:space="preserve"> desfășoară activități de depozitare în zona liberă, locul de depozitare în cauză trebuie să îndeplinească condițiile necesare pentru a asigura depozitarea, conservarea, păstrarea integrității mărfurilor depozitate</w:t>
      </w:r>
      <w:r w:rsidR="00BE4026" w:rsidRPr="00680E28">
        <w:rPr>
          <w:color w:val="000000" w:themeColor="text1"/>
          <w:lang w:val="ro-RO"/>
        </w:rPr>
        <w:t>.</w:t>
      </w:r>
    </w:p>
    <w:p w:rsidR="00342120" w:rsidRPr="00680E28" w:rsidRDefault="00342120" w:rsidP="00680E28">
      <w:pPr>
        <w:jc w:val="both"/>
        <w:rPr>
          <w:color w:val="000000" w:themeColor="text1"/>
          <w:lang w:val="ro-RO"/>
        </w:rPr>
      </w:pPr>
    </w:p>
    <w:p w:rsidR="006E35DF" w:rsidRDefault="00C12AB2" w:rsidP="00C12AB2">
      <w:pPr>
        <w:pStyle w:val="a3"/>
        <w:ind w:left="993" w:hanging="426"/>
        <w:jc w:val="center"/>
        <w:rPr>
          <w:b/>
          <w:color w:val="000000" w:themeColor="text1"/>
          <w:u w:val="single"/>
        </w:rPr>
      </w:pPr>
      <w:r w:rsidRPr="00C12AB2">
        <w:rPr>
          <w:b/>
          <w:color w:val="000000" w:themeColor="text1"/>
          <w:u w:val="single"/>
        </w:rPr>
        <w:t>VI. Mărfurile străine în zona liberă.</w:t>
      </w:r>
    </w:p>
    <w:p w:rsidR="0028638D" w:rsidRPr="00C12AB2" w:rsidRDefault="0028638D" w:rsidP="00C12AB2">
      <w:pPr>
        <w:pStyle w:val="a3"/>
        <w:ind w:left="993" w:hanging="426"/>
        <w:jc w:val="center"/>
        <w:rPr>
          <w:color w:val="000000" w:themeColor="text1"/>
          <w:lang w:val="ro-RO"/>
        </w:rPr>
      </w:pPr>
    </w:p>
    <w:p w:rsidR="00C944CA" w:rsidRPr="00240F54" w:rsidRDefault="00281A7C" w:rsidP="00657C89">
      <w:pPr>
        <w:pStyle w:val="a3"/>
        <w:numPr>
          <w:ilvl w:val="0"/>
          <w:numId w:val="13"/>
        </w:numPr>
        <w:spacing w:after="0" w:line="240" w:lineRule="auto"/>
        <w:ind w:left="851" w:hanging="425"/>
        <w:jc w:val="both"/>
        <w:rPr>
          <w:lang w:val="ro-RO"/>
        </w:rPr>
      </w:pPr>
      <w:r w:rsidRPr="00240F54">
        <w:t>Mărfurile străine</w:t>
      </w:r>
      <w:r w:rsidR="00510D17" w:rsidRPr="00240F54">
        <w:t xml:space="preserve"> pot fi plasate în zona liberă în vederea depozitării</w:t>
      </w:r>
      <w:r w:rsidR="0096645A" w:rsidRPr="00844F04">
        <w:t>,</w:t>
      </w:r>
      <w:r w:rsidR="00510D17" w:rsidRPr="00844F04">
        <w:rPr>
          <w:color w:val="FF0000"/>
        </w:rPr>
        <w:t xml:space="preserve"> </w:t>
      </w:r>
      <w:r w:rsidR="00844F04" w:rsidRPr="008616C5">
        <w:t>prelucrării</w:t>
      </w:r>
      <w:r w:rsidR="008616C5">
        <w:t>.</w:t>
      </w:r>
      <w:r w:rsidR="00DF7CA0" w:rsidRPr="008616C5">
        <w:t xml:space="preserve"> </w:t>
      </w:r>
    </w:p>
    <w:p w:rsidR="002B65BA" w:rsidRPr="00240F54" w:rsidRDefault="00C944CA" w:rsidP="00240F54">
      <w:pPr>
        <w:pStyle w:val="a3"/>
        <w:numPr>
          <w:ilvl w:val="0"/>
          <w:numId w:val="13"/>
        </w:numPr>
        <w:spacing w:after="0" w:line="240" w:lineRule="auto"/>
        <w:ind w:left="851" w:hanging="425"/>
        <w:jc w:val="both"/>
      </w:pPr>
      <w:r w:rsidRPr="00240F54">
        <w:t>Mărfurile străine pot fi plasate în zona</w:t>
      </w:r>
      <w:r w:rsidR="005000B2" w:rsidRPr="00240F54">
        <w:t xml:space="preserve"> economică</w:t>
      </w:r>
      <w:r w:rsidRPr="00240F54">
        <w:t xml:space="preserve"> liberă </w:t>
      </w:r>
      <w:r w:rsidR="0096645A" w:rsidRPr="00240F54">
        <w:t>sub</w:t>
      </w:r>
      <w:r w:rsidR="00510D17" w:rsidRPr="00240F54">
        <w:t xml:space="preserve"> regimul </w:t>
      </w:r>
      <w:r w:rsidR="0096645A" w:rsidRPr="00240F54">
        <w:t xml:space="preserve">de </w:t>
      </w:r>
      <w:r w:rsidR="00510D17" w:rsidRPr="00240F54">
        <w:t>perfecționarea activă</w:t>
      </w:r>
      <w:r w:rsidR="0096645A" w:rsidRPr="00240F54">
        <w:t xml:space="preserve">, admiterea temporară </w:t>
      </w:r>
      <w:r w:rsidRPr="00240F54">
        <w:t xml:space="preserve"> în condiții</w:t>
      </w:r>
      <w:r w:rsidR="009E7B48" w:rsidRPr="00240F54">
        <w:t>le prevăzute de acest</w:t>
      </w:r>
      <w:r w:rsidR="005000B2" w:rsidRPr="00240F54">
        <w:t>ea</w:t>
      </w:r>
      <w:r w:rsidR="009E7B48" w:rsidRPr="00240F54">
        <w:t xml:space="preserve"> regim</w:t>
      </w:r>
      <w:r w:rsidR="005000B2" w:rsidRPr="00240F54">
        <w:t>uri</w:t>
      </w:r>
      <w:r w:rsidR="0096645A" w:rsidRPr="00240F54">
        <w:t>.</w:t>
      </w:r>
    </w:p>
    <w:p w:rsidR="00193E82" w:rsidRPr="008E5DCE" w:rsidRDefault="00193E82" w:rsidP="00240F54">
      <w:pPr>
        <w:pStyle w:val="a3"/>
        <w:numPr>
          <w:ilvl w:val="0"/>
          <w:numId w:val="13"/>
        </w:numPr>
        <w:ind w:left="851" w:hanging="425"/>
        <w:jc w:val="both"/>
        <w:rPr>
          <w:lang w:val="ro-MO"/>
        </w:rPr>
      </w:pPr>
      <w:r w:rsidRPr="008E5DCE">
        <w:rPr>
          <w:lang w:val="ro-MO"/>
        </w:rPr>
        <w:t>Mărfurile</w:t>
      </w:r>
      <w:r w:rsidR="008E5DCE" w:rsidRPr="008E5DCE">
        <w:rPr>
          <w:lang w:val="ro-MO"/>
        </w:rPr>
        <w:t xml:space="preserve"> </w:t>
      </w:r>
      <w:r w:rsidRPr="008E5DCE">
        <w:rPr>
          <w:lang w:val="ro-MO"/>
        </w:rPr>
        <w:t xml:space="preserve"> străine, pe perioada în care rămân în zonele</w:t>
      </w:r>
      <w:r w:rsidR="005000B2" w:rsidRPr="008E5DCE">
        <w:rPr>
          <w:lang w:val="ro-MO"/>
        </w:rPr>
        <w:t xml:space="preserve"> economice</w:t>
      </w:r>
      <w:r w:rsidRPr="008E5DCE">
        <w:rPr>
          <w:lang w:val="ro-MO"/>
        </w:rPr>
        <w:t xml:space="preserve"> libere, pot fi puse în liberă circulație sau plasate sub regimul de perfecționare activă, de admitere temporară </w:t>
      </w:r>
      <w:r w:rsidR="003046FB" w:rsidRPr="008E5DCE">
        <w:rPr>
          <w:lang w:val="ro-MO"/>
        </w:rPr>
        <w:t xml:space="preserve">sau de destinația finală </w:t>
      </w:r>
      <w:r w:rsidRPr="008E5DCE">
        <w:rPr>
          <w:lang w:val="ro-MO"/>
        </w:rPr>
        <w:t xml:space="preserve">în condițiile prevăzute de aceste regimuri. În astfel de cazuri, acestea nu sunt considerate ca aflându-se sub regimul </w:t>
      </w:r>
      <w:r w:rsidR="00711C2C" w:rsidRPr="008E5DCE">
        <w:rPr>
          <w:lang w:val="ro-MO"/>
        </w:rPr>
        <w:t xml:space="preserve">vamal </w:t>
      </w:r>
      <w:r w:rsidRPr="008E5DCE">
        <w:rPr>
          <w:lang w:val="ro-MO"/>
        </w:rPr>
        <w:t>de zonă liberă.</w:t>
      </w:r>
    </w:p>
    <w:p w:rsidR="00510D17" w:rsidRPr="00510D17" w:rsidRDefault="00510D17" w:rsidP="00240F54">
      <w:pPr>
        <w:pStyle w:val="a3"/>
        <w:numPr>
          <w:ilvl w:val="0"/>
          <w:numId w:val="13"/>
        </w:numPr>
        <w:ind w:left="851" w:hanging="425"/>
        <w:jc w:val="both"/>
      </w:pPr>
      <w:r w:rsidRPr="008E5DCE">
        <w:rPr>
          <w:lang w:val="ro-MO"/>
        </w:rPr>
        <w:t>Utilaj destinat</w:t>
      </w:r>
      <w:r w:rsidR="009E7B48" w:rsidRPr="008E5DCE">
        <w:rPr>
          <w:lang w:val="ro-MO"/>
        </w:rPr>
        <w:t xml:space="preserve"> procesului de</w:t>
      </w:r>
      <w:r w:rsidRPr="00510D17">
        <w:t xml:space="preserve"> prelucrare </w:t>
      </w:r>
      <w:r>
        <w:t>mărfurilor</w:t>
      </w:r>
      <w:r w:rsidR="00193E82">
        <w:t>,</w:t>
      </w:r>
      <w:r>
        <w:t xml:space="preserve"> </w:t>
      </w:r>
      <w:r w:rsidR="0096645A">
        <w:t>poate a fi plasat</w:t>
      </w:r>
      <w:r w:rsidRPr="00510D17">
        <w:t xml:space="preserve"> în zona</w:t>
      </w:r>
      <w:r w:rsidR="005000B2">
        <w:t xml:space="preserve"> economică</w:t>
      </w:r>
      <w:r w:rsidRPr="00510D17">
        <w:t xml:space="preserve"> liberă </w:t>
      </w:r>
      <w:r w:rsidR="00872820">
        <w:t>conform</w:t>
      </w:r>
      <w:r w:rsidRPr="00510D17">
        <w:t xml:space="preserve"> regim</w:t>
      </w:r>
      <w:r w:rsidR="00872820">
        <w:t>ului</w:t>
      </w:r>
      <w:r w:rsidRPr="00510D17">
        <w:t xml:space="preserve"> </w:t>
      </w:r>
      <w:r w:rsidR="0023187C">
        <w:t xml:space="preserve">vamal </w:t>
      </w:r>
      <w:r w:rsidR="00872820">
        <w:t xml:space="preserve">de </w:t>
      </w:r>
      <w:r w:rsidRPr="00510D17">
        <w:t>admiterea temporară</w:t>
      </w:r>
      <w:r w:rsidR="009A5356">
        <w:t>,</w:t>
      </w:r>
      <w:r w:rsidR="009E7B48" w:rsidRPr="009E7B48">
        <w:t xml:space="preserve"> în condițiile prevăzute de acest regim</w:t>
      </w:r>
      <w:r w:rsidR="0096645A" w:rsidRPr="0096645A">
        <w:t>.</w:t>
      </w:r>
    </w:p>
    <w:p w:rsidR="006E35DF" w:rsidRDefault="00A55EC2" w:rsidP="00240F54">
      <w:pPr>
        <w:pStyle w:val="a3"/>
        <w:numPr>
          <w:ilvl w:val="0"/>
          <w:numId w:val="13"/>
        </w:numPr>
        <w:ind w:left="851" w:hanging="425"/>
        <w:jc w:val="both"/>
      </w:pPr>
      <w:r w:rsidRPr="00A55EC2">
        <w:t>Mărfurile străine care se introduc în zon</w:t>
      </w:r>
      <w:r w:rsidR="00EA3043">
        <w:t>a</w:t>
      </w:r>
      <w:r w:rsidRPr="00A55EC2">
        <w:t xml:space="preserve"> </w:t>
      </w:r>
      <w:r w:rsidR="005000B2">
        <w:t xml:space="preserve">economică </w:t>
      </w:r>
      <w:r w:rsidRPr="00A55EC2">
        <w:t>liber</w:t>
      </w:r>
      <w:r w:rsidR="00EA3043">
        <w:t>ă</w:t>
      </w:r>
      <w:r w:rsidRPr="00A55EC2">
        <w:t xml:space="preserve"> în vederea depozitării, fără ca acestea să fie supuse unor operațiuni de prelucrare, se plasează</w:t>
      </w:r>
      <w:r w:rsidR="00CF4081" w:rsidRPr="00734992">
        <w:t>,</w:t>
      </w:r>
      <w:r w:rsidR="005000B2" w:rsidRPr="00734992">
        <w:t xml:space="preserve"> în baza declarației vamale</w:t>
      </w:r>
      <w:r w:rsidR="00CF4081" w:rsidRPr="00734992">
        <w:t>,</w:t>
      </w:r>
      <w:r w:rsidRPr="00A55EC2">
        <w:t xml:space="preserve"> în </w:t>
      </w:r>
      <w:r w:rsidR="005000B2">
        <w:t xml:space="preserve">regim vamal </w:t>
      </w:r>
      <w:r w:rsidRPr="00A55EC2">
        <w:t>zonă li</w:t>
      </w:r>
      <w:r w:rsidR="00433D61">
        <w:t>beră</w:t>
      </w:r>
      <w:r w:rsidR="005000B2">
        <w:t>,</w:t>
      </w:r>
      <w:r w:rsidR="005000B2" w:rsidRPr="005000B2">
        <w:t xml:space="preserve"> în condițiile prevăzute de acest regim</w:t>
      </w:r>
      <w:r w:rsidR="005000B2">
        <w:t>.</w:t>
      </w:r>
    </w:p>
    <w:p w:rsidR="00AE6BF2" w:rsidRDefault="00AE6BF2" w:rsidP="00240F54">
      <w:pPr>
        <w:pStyle w:val="a3"/>
        <w:numPr>
          <w:ilvl w:val="0"/>
          <w:numId w:val="13"/>
        </w:numPr>
        <w:ind w:left="851" w:hanging="425"/>
        <w:jc w:val="both"/>
      </w:pPr>
      <w:r w:rsidRPr="00AE6BF2">
        <w:t xml:space="preserve">Termenul în care mărfurile pot rămâne sub regimul special de depozitare nu </w:t>
      </w:r>
      <w:r w:rsidR="00644CCA">
        <w:t xml:space="preserve">a </w:t>
      </w:r>
      <w:r w:rsidRPr="00AE6BF2">
        <w:t>depăș</w:t>
      </w:r>
      <w:r w:rsidR="00644CCA">
        <w:t xml:space="preserve">i </w:t>
      </w:r>
      <w:r w:rsidRPr="00AE6BF2">
        <w:t xml:space="preserve"> perioada de activitate a zonei libere</w:t>
      </w:r>
      <w:r w:rsidR="00E20D9A">
        <w:t>.</w:t>
      </w:r>
      <w:r w:rsidR="007834B8">
        <w:t xml:space="preserve"> </w:t>
      </w:r>
    </w:p>
    <w:p w:rsidR="00A45966" w:rsidRPr="00680E28" w:rsidRDefault="002C140A" w:rsidP="00240F54">
      <w:pPr>
        <w:pStyle w:val="a3"/>
        <w:numPr>
          <w:ilvl w:val="0"/>
          <w:numId w:val="13"/>
        </w:numPr>
        <w:ind w:left="851" w:hanging="425"/>
        <w:jc w:val="both"/>
        <w:rPr>
          <w:color w:val="000000" w:themeColor="text1"/>
        </w:rPr>
      </w:pPr>
      <w:r w:rsidRPr="00680E28">
        <w:rPr>
          <w:color w:val="000000" w:themeColor="text1"/>
        </w:rPr>
        <w:t xml:space="preserve">În cazul în care mărfurile străine plasate anterior sub regimul vamal </w:t>
      </w:r>
      <w:r w:rsidR="00953314" w:rsidRPr="00680E28">
        <w:rPr>
          <w:color w:val="000000" w:themeColor="text1"/>
        </w:rPr>
        <w:t>de depozitare</w:t>
      </w:r>
      <w:r w:rsidRPr="00680E28">
        <w:rPr>
          <w:color w:val="000000" w:themeColor="text1"/>
        </w:rPr>
        <w:t xml:space="preserve"> vor fi supuse ulterior unor operațiuni de prelucrare</w:t>
      </w:r>
      <w:r w:rsidR="00C65C85" w:rsidRPr="00680E28">
        <w:rPr>
          <w:color w:val="000000" w:themeColor="text1"/>
        </w:rPr>
        <w:t xml:space="preserve"> în cadrul zonei </w:t>
      </w:r>
      <w:r w:rsidR="0023187C">
        <w:rPr>
          <w:color w:val="000000" w:themeColor="text1"/>
        </w:rPr>
        <w:t xml:space="preserve">economice </w:t>
      </w:r>
      <w:r w:rsidR="00C65C85" w:rsidRPr="00680E28">
        <w:rPr>
          <w:color w:val="000000" w:themeColor="text1"/>
        </w:rPr>
        <w:t>libere</w:t>
      </w:r>
      <w:r w:rsidRPr="00680E28">
        <w:rPr>
          <w:color w:val="000000" w:themeColor="text1"/>
        </w:rPr>
        <w:t xml:space="preserve">, schimbarea regimului vamal va fi efectuată în baza </w:t>
      </w:r>
      <w:r w:rsidR="005E6A8E" w:rsidRPr="00680E28">
        <w:rPr>
          <w:color w:val="000000" w:themeColor="text1"/>
        </w:rPr>
        <w:t xml:space="preserve">declarației vamale de plasarea în </w:t>
      </w:r>
      <w:r w:rsidRPr="00680E28">
        <w:rPr>
          <w:color w:val="000000" w:themeColor="text1"/>
        </w:rPr>
        <w:t xml:space="preserve"> regim</w:t>
      </w:r>
      <w:r w:rsidR="00C65C85" w:rsidRPr="00680E28">
        <w:rPr>
          <w:color w:val="000000" w:themeColor="text1"/>
        </w:rPr>
        <w:t xml:space="preserve"> de perfecționare activă</w:t>
      </w:r>
      <w:r w:rsidRPr="00680E28">
        <w:rPr>
          <w:color w:val="000000" w:themeColor="text1"/>
        </w:rPr>
        <w:t xml:space="preserve">, depuse de către rezidentul zonei libere la postul vamal </w:t>
      </w:r>
      <w:r w:rsidR="00680E28" w:rsidRPr="00680E28">
        <w:rPr>
          <w:color w:val="000000" w:themeColor="text1"/>
        </w:rPr>
        <w:t>desemnat.</w:t>
      </w:r>
    </w:p>
    <w:p w:rsidR="00A5279B" w:rsidRPr="00A5279B" w:rsidRDefault="00A5279B" w:rsidP="00240F54">
      <w:pPr>
        <w:pStyle w:val="a3"/>
        <w:numPr>
          <w:ilvl w:val="0"/>
          <w:numId w:val="13"/>
        </w:numPr>
        <w:tabs>
          <w:tab w:val="left" w:pos="567"/>
        </w:tabs>
        <w:ind w:left="851" w:hanging="425"/>
        <w:jc w:val="both"/>
      </w:pPr>
      <w:r w:rsidRPr="00A5279B">
        <w:t xml:space="preserve">Mărfurile </w:t>
      </w:r>
      <w:r>
        <w:t>străine</w:t>
      </w:r>
      <w:r w:rsidRPr="00A5279B">
        <w:t xml:space="preserve"> plasate în zon</w:t>
      </w:r>
      <w:r w:rsidR="00193E82">
        <w:t>a</w:t>
      </w:r>
      <w:r w:rsidRPr="00A5279B">
        <w:t xml:space="preserve"> liber</w:t>
      </w:r>
      <w:r w:rsidR="00193E82">
        <w:t>ă</w:t>
      </w:r>
      <w:r w:rsidRPr="00A5279B">
        <w:t xml:space="preserve"> pot fi supuse unor manipulări uzuale menite să păstreze, să îmbunătățească prezentarea sau calitatea mărfurilor sau să le pregătească pentru distribuție sau revânzare:</w:t>
      </w:r>
    </w:p>
    <w:p w:rsidR="00A5279B" w:rsidRPr="00A5279B" w:rsidRDefault="00A5279B" w:rsidP="0054434B">
      <w:pPr>
        <w:pStyle w:val="a3"/>
        <w:tabs>
          <w:tab w:val="left" w:pos="567"/>
        </w:tabs>
        <w:ind w:left="851" w:firstLine="142"/>
        <w:jc w:val="both"/>
      </w:pPr>
      <w:r w:rsidRPr="00A5279B">
        <w:t xml:space="preserve"> - ventilare, împrăștiere, uscare, prăfuire, operațiuni simple de curățare, reparare ambalaje, reparații de bază ale avariilor din timpul transportului sau depozitării în măsura în care implică operații simple, aplicarea și îndepărtarea stratului de protecție pentru transport;</w:t>
      </w:r>
    </w:p>
    <w:p w:rsidR="00A5279B" w:rsidRPr="00A5279B" w:rsidRDefault="00A5279B" w:rsidP="00A5279B">
      <w:pPr>
        <w:pStyle w:val="a3"/>
        <w:tabs>
          <w:tab w:val="left" w:pos="567"/>
        </w:tabs>
        <w:ind w:left="993"/>
        <w:jc w:val="both"/>
      </w:pPr>
      <w:r w:rsidRPr="00A5279B">
        <w:t xml:space="preserve"> - reasamblarea mărfurilor după transport; </w:t>
      </w:r>
    </w:p>
    <w:p w:rsidR="00A5279B" w:rsidRDefault="00A5279B" w:rsidP="004C3873">
      <w:pPr>
        <w:pStyle w:val="a3"/>
        <w:tabs>
          <w:tab w:val="left" w:pos="567"/>
        </w:tabs>
        <w:ind w:left="993"/>
        <w:jc w:val="both"/>
      </w:pPr>
      <w:r w:rsidRPr="00A5279B">
        <w:t xml:space="preserve"> - inventarierea, prelevarea de probe, sortarea, sortarea, filtrarea mecanică și cântărirea mărfurilor</w:t>
      </w:r>
      <w:r w:rsidR="009A5356">
        <w:t>;</w:t>
      </w:r>
    </w:p>
    <w:p w:rsidR="009A5356" w:rsidRPr="00193E82" w:rsidRDefault="009A5356" w:rsidP="004C3873">
      <w:pPr>
        <w:pStyle w:val="a3"/>
        <w:tabs>
          <w:tab w:val="left" w:pos="567"/>
        </w:tabs>
        <w:ind w:left="993"/>
        <w:jc w:val="both"/>
      </w:pPr>
      <w:r w:rsidRPr="008E5DCE">
        <w:t>- ambalare, marcare.</w:t>
      </w:r>
    </w:p>
    <w:p w:rsidR="004C3873" w:rsidRPr="0028638D" w:rsidRDefault="004C3873" w:rsidP="00240F54">
      <w:pPr>
        <w:pStyle w:val="a3"/>
        <w:numPr>
          <w:ilvl w:val="0"/>
          <w:numId w:val="13"/>
        </w:numPr>
        <w:ind w:left="851" w:hanging="425"/>
        <w:jc w:val="both"/>
        <w:rPr>
          <w:color w:val="000000" w:themeColor="text1"/>
        </w:rPr>
      </w:pPr>
      <w:r w:rsidRPr="0028638D">
        <w:rPr>
          <w:color w:val="000000" w:themeColor="text1"/>
        </w:rPr>
        <w:t xml:space="preserve">Fără a aduce atingere dispozițiilor aplicabile aprovizionărilor sau proviziilor de alimente și în cazul în care regimul respectiv o permite, </w:t>
      </w:r>
      <w:r w:rsidR="00C12AB2" w:rsidRPr="0028638D">
        <w:rPr>
          <w:color w:val="000000" w:themeColor="text1"/>
        </w:rPr>
        <w:t>pct</w:t>
      </w:r>
      <w:r w:rsidR="0004671E" w:rsidRPr="0028638D">
        <w:rPr>
          <w:color w:val="000000" w:themeColor="text1"/>
        </w:rPr>
        <w:t xml:space="preserve">. </w:t>
      </w:r>
      <w:r w:rsidR="0028638D" w:rsidRPr="0028638D">
        <w:rPr>
          <w:color w:val="000000" w:themeColor="text1"/>
        </w:rPr>
        <w:t>27</w:t>
      </w:r>
      <w:r w:rsidRPr="0028638D">
        <w:rPr>
          <w:color w:val="000000" w:themeColor="text1"/>
        </w:rPr>
        <w:t xml:space="preserve"> nu împiedică </w:t>
      </w:r>
      <w:r w:rsidRPr="0028638D">
        <w:rPr>
          <w:color w:val="000000" w:themeColor="text1"/>
        </w:rPr>
        <w:lastRenderedPageBreak/>
        <w:t>utilizarea sau consumarea mărfurilor care, în cazul punerii în liberă circulație sau al admiterii temporare, nu vor fi supuse aplicării drepturilor de import.</w:t>
      </w:r>
    </w:p>
    <w:p w:rsidR="004C3873" w:rsidRPr="0028638D" w:rsidRDefault="0004671E" w:rsidP="00240F54">
      <w:pPr>
        <w:pStyle w:val="a3"/>
        <w:numPr>
          <w:ilvl w:val="0"/>
          <w:numId w:val="13"/>
        </w:numPr>
        <w:ind w:left="851" w:hanging="425"/>
        <w:jc w:val="both"/>
        <w:rPr>
          <w:color w:val="000000" w:themeColor="text1"/>
        </w:rPr>
      </w:pPr>
      <w:r w:rsidRPr="0028638D">
        <w:rPr>
          <w:color w:val="000000" w:themeColor="text1"/>
        </w:rPr>
        <w:t>N</w:t>
      </w:r>
      <w:r w:rsidR="004C3873" w:rsidRPr="0028638D">
        <w:rPr>
          <w:color w:val="000000" w:themeColor="text1"/>
        </w:rPr>
        <w:t xml:space="preserve">u </w:t>
      </w:r>
      <w:r w:rsidRPr="0028638D">
        <w:rPr>
          <w:color w:val="000000" w:themeColor="text1"/>
        </w:rPr>
        <w:t>se depune</w:t>
      </w:r>
      <w:r w:rsidR="004C3873" w:rsidRPr="0028638D">
        <w:rPr>
          <w:color w:val="000000" w:themeColor="text1"/>
        </w:rPr>
        <w:t xml:space="preserve"> declarați</w:t>
      </w:r>
      <w:r w:rsidRPr="0028638D">
        <w:rPr>
          <w:color w:val="000000" w:themeColor="text1"/>
        </w:rPr>
        <w:t>a</w:t>
      </w:r>
      <w:r w:rsidR="004C3873" w:rsidRPr="0028638D">
        <w:rPr>
          <w:color w:val="000000" w:themeColor="text1"/>
        </w:rPr>
        <w:t xml:space="preserve"> vamală de punere în liberă circulație sau de plasare sub regimul de admitere temporară</w:t>
      </w:r>
      <w:r w:rsidRPr="0028638D">
        <w:rPr>
          <w:color w:val="000000" w:themeColor="text1"/>
        </w:rPr>
        <w:t xml:space="preserve">, în cazul utilizării sau consumării mărfurilor menționate în </w:t>
      </w:r>
      <w:r w:rsidR="00794F5C" w:rsidRPr="0028638D">
        <w:rPr>
          <w:color w:val="000000" w:themeColor="text1"/>
        </w:rPr>
        <w:t>pct</w:t>
      </w:r>
      <w:r w:rsidRPr="0028638D">
        <w:rPr>
          <w:color w:val="000000" w:themeColor="text1"/>
        </w:rPr>
        <w:t xml:space="preserve">. </w:t>
      </w:r>
      <w:r w:rsidR="0079712E" w:rsidRPr="0028638D">
        <w:rPr>
          <w:color w:val="000000" w:themeColor="text1"/>
        </w:rPr>
        <w:t>3</w:t>
      </w:r>
      <w:r w:rsidR="0028638D" w:rsidRPr="0028638D">
        <w:rPr>
          <w:color w:val="000000" w:themeColor="text1"/>
        </w:rPr>
        <w:t>1</w:t>
      </w:r>
      <w:r w:rsidRPr="0028638D">
        <w:rPr>
          <w:color w:val="000000" w:themeColor="text1"/>
        </w:rPr>
        <w:t>.</w:t>
      </w:r>
    </w:p>
    <w:p w:rsidR="004C3873" w:rsidRPr="0028638D" w:rsidRDefault="004C3873" w:rsidP="00240F54">
      <w:pPr>
        <w:pStyle w:val="a3"/>
        <w:numPr>
          <w:ilvl w:val="0"/>
          <w:numId w:val="13"/>
        </w:numPr>
        <w:ind w:left="851" w:hanging="425"/>
        <w:jc w:val="both"/>
        <w:rPr>
          <w:color w:val="000000" w:themeColor="text1"/>
        </w:rPr>
      </w:pPr>
      <w:r w:rsidRPr="0028638D">
        <w:rPr>
          <w:color w:val="000000" w:themeColor="text1"/>
        </w:rPr>
        <w:t xml:space="preserve">Prin derogare de </w:t>
      </w:r>
      <w:r w:rsidR="0004671E" w:rsidRPr="0028638D">
        <w:rPr>
          <w:color w:val="000000" w:themeColor="text1"/>
        </w:rPr>
        <w:t xml:space="preserve">în </w:t>
      </w:r>
      <w:r w:rsidR="00794F5C" w:rsidRPr="0028638D">
        <w:rPr>
          <w:color w:val="000000" w:themeColor="text1"/>
        </w:rPr>
        <w:t>pct</w:t>
      </w:r>
      <w:r w:rsidR="0004671E" w:rsidRPr="0028638D">
        <w:rPr>
          <w:color w:val="000000" w:themeColor="text1"/>
        </w:rPr>
        <w:t xml:space="preserve">. </w:t>
      </w:r>
      <w:r w:rsidR="0079712E" w:rsidRPr="0028638D">
        <w:rPr>
          <w:color w:val="000000" w:themeColor="text1"/>
        </w:rPr>
        <w:t>3</w:t>
      </w:r>
      <w:r w:rsidR="0028638D" w:rsidRPr="0028638D">
        <w:rPr>
          <w:color w:val="000000" w:themeColor="text1"/>
        </w:rPr>
        <w:t>2</w:t>
      </w:r>
      <w:r w:rsidRPr="0028638D">
        <w:rPr>
          <w:color w:val="000000" w:themeColor="text1"/>
        </w:rPr>
        <w:t>, este necesară o declarație</w:t>
      </w:r>
      <w:r w:rsidR="00EA3043" w:rsidRPr="0028638D">
        <w:rPr>
          <w:color w:val="000000" w:themeColor="text1"/>
        </w:rPr>
        <w:t xml:space="preserve"> vamală</w:t>
      </w:r>
      <w:r w:rsidRPr="0028638D">
        <w:rPr>
          <w:color w:val="000000" w:themeColor="text1"/>
        </w:rPr>
        <w:t xml:space="preserve"> în cazul în care mărfurile sunt supuse unui contingent tarifar.</w:t>
      </w:r>
    </w:p>
    <w:p w:rsidR="00654F41" w:rsidRPr="002B65BA" w:rsidRDefault="00654F41" w:rsidP="00240F54">
      <w:pPr>
        <w:pStyle w:val="a3"/>
        <w:numPr>
          <w:ilvl w:val="0"/>
          <w:numId w:val="13"/>
        </w:numPr>
        <w:ind w:left="851" w:hanging="425"/>
        <w:jc w:val="both"/>
      </w:pPr>
      <w:r w:rsidRPr="00654F41">
        <w:rPr>
          <w:lang w:val="vi-VN"/>
        </w:rPr>
        <w:t xml:space="preserve">Dacă mărfurile sunt destinate unui regim special în zona liberă, acestea necesită o autorizație, o declarație vamală, </w:t>
      </w:r>
      <w:r w:rsidR="00FE450A" w:rsidRPr="00FE450A">
        <w:t>constituirea</w:t>
      </w:r>
      <w:r w:rsidRPr="00654F41">
        <w:rPr>
          <w:lang w:val="vi-VN"/>
        </w:rPr>
        <w:t xml:space="preserve"> unei garanții</w:t>
      </w:r>
      <w:r w:rsidR="007A48E7">
        <w:rPr>
          <w:lang w:val="ro-RO"/>
        </w:rPr>
        <w:t xml:space="preserve"> în conformitate cu </w:t>
      </w:r>
      <w:r w:rsidR="00F0691C">
        <w:rPr>
          <w:lang w:val="ro-RO"/>
        </w:rPr>
        <w:t xml:space="preserve">prevederile </w:t>
      </w:r>
      <w:r w:rsidR="007A48E7">
        <w:rPr>
          <w:lang w:val="ro-RO"/>
        </w:rPr>
        <w:t xml:space="preserve"> Cod</w:t>
      </w:r>
      <w:r w:rsidR="00F0691C">
        <w:rPr>
          <w:lang w:val="ro-RO"/>
        </w:rPr>
        <w:t xml:space="preserve">ului </w:t>
      </w:r>
      <w:r w:rsidR="007A48E7">
        <w:rPr>
          <w:lang w:val="ro-RO"/>
        </w:rPr>
        <w:t xml:space="preserve"> Vamal</w:t>
      </w:r>
      <w:r>
        <w:rPr>
          <w:lang w:val="ro-RO"/>
        </w:rPr>
        <w:t>.</w:t>
      </w:r>
    </w:p>
    <w:p w:rsidR="002B65BA" w:rsidRDefault="002B65BA" w:rsidP="00240F54">
      <w:pPr>
        <w:pStyle w:val="a3"/>
        <w:numPr>
          <w:ilvl w:val="0"/>
          <w:numId w:val="13"/>
        </w:numPr>
        <w:ind w:left="851" w:hanging="425"/>
        <w:jc w:val="both"/>
      </w:pPr>
      <w:r>
        <w:t xml:space="preserve">Formalitățile vamale de depunerea declarațiilor vamale, garanțiilor, </w:t>
      </w:r>
      <w:r w:rsidRPr="008E5DCE">
        <w:t>obținerea autorizațiilor</w:t>
      </w:r>
      <w:r w:rsidRPr="00734992">
        <w:t xml:space="preserve"> </w:t>
      </w:r>
      <w:r>
        <w:t>sunt efectuate</w:t>
      </w:r>
      <w:r w:rsidRPr="002B65BA">
        <w:t xml:space="preserve"> la postul vamal desemnat</w:t>
      </w:r>
      <w:r w:rsidR="0028638D">
        <w:t>,</w:t>
      </w:r>
      <w:r>
        <w:t xml:space="preserve"> </w:t>
      </w:r>
      <w:r w:rsidR="00C944CA" w:rsidRPr="002B65BA">
        <w:t>în condiții</w:t>
      </w:r>
      <w:r w:rsidR="009E7B48" w:rsidRPr="002B65BA">
        <w:t>le prevăzute de regim</w:t>
      </w:r>
      <w:r>
        <w:t xml:space="preserve"> vamal solicitat, în conformitate cu prevederile Codului Vamal.</w:t>
      </w:r>
    </w:p>
    <w:p w:rsidR="00407789" w:rsidRDefault="00407789" w:rsidP="00240F54">
      <w:pPr>
        <w:pStyle w:val="a3"/>
        <w:numPr>
          <w:ilvl w:val="0"/>
          <w:numId w:val="13"/>
        </w:numPr>
        <w:ind w:left="851" w:hanging="425"/>
        <w:jc w:val="both"/>
      </w:pPr>
      <w:r>
        <w:t xml:space="preserve">Unitatea de transport cu mărfurile străine, </w:t>
      </w:r>
      <w:r w:rsidR="005B4289">
        <w:t>însoțită de</w:t>
      </w:r>
      <w:r>
        <w:t xml:space="preserve"> declarația vamală de plasarea în regimul vamal zona liberă</w:t>
      </w:r>
      <w:r w:rsidR="005B4289">
        <w:t>, perfecționarea activă sau admiterea temporară</w:t>
      </w:r>
      <w:r>
        <w:t>, să prezintă în zona de control vamal al postului vamal desemnat</w:t>
      </w:r>
      <w:r w:rsidR="005B4289">
        <w:t xml:space="preserve">, pentru efectuarea operațiunilor de vămuire </w:t>
      </w:r>
      <w:r w:rsidR="007B3095">
        <w:t>necesare</w:t>
      </w:r>
      <w:r w:rsidR="005B4289">
        <w:t>.</w:t>
      </w:r>
      <w:r>
        <w:t xml:space="preserve"> </w:t>
      </w:r>
    </w:p>
    <w:p w:rsidR="002B65BA" w:rsidRPr="00407789" w:rsidRDefault="002B65BA" w:rsidP="00240F54">
      <w:pPr>
        <w:pStyle w:val="a3"/>
        <w:numPr>
          <w:ilvl w:val="0"/>
          <w:numId w:val="13"/>
        </w:numPr>
        <w:ind w:left="851" w:hanging="425"/>
        <w:jc w:val="both"/>
      </w:pPr>
      <w:r>
        <w:t>După</w:t>
      </w:r>
      <w:r w:rsidR="00794F5C" w:rsidRPr="00794F5C">
        <w:t xml:space="preserve"> </w:t>
      </w:r>
      <w:r w:rsidR="00794F5C">
        <w:t>perfectarea,</w:t>
      </w:r>
      <w:r w:rsidR="00794F5C" w:rsidRPr="00794F5C">
        <w:t xml:space="preserve"> la postul vamal desemnat</w:t>
      </w:r>
      <w:r w:rsidR="00794F5C">
        <w:t>,</w:t>
      </w:r>
      <w:r w:rsidR="00794F5C" w:rsidRPr="00794F5C">
        <w:t xml:space="preserve"> </w:t>
      </w:r>
      <w:r>
        <w:t>declarațiilor vamale</w:t>
      </w:r>
      <w:r w:rsidR="00794F5C">
        <w:t xml:space="preserve"> </w:t>
      </w:r>
      <w:r>
        <w:t>de plasarea în regim vamal zona liberă</w:t>
      </w:r>
      <w:r w:rsidR="00F04C91">
        <w:t xml:space="preserve">, </w:t>
      </w:r>
      <w:r w:rsidR="00794F5C">
        <w:t xml:space="preserve">și </w:t>
      </w:r>
      <w:r w:rsidR="005B4289" w:rsidRPr="005B4289">
        <w:t>constituirea unei garanții</w:t>
      </w:r>
      <w:r w:rsidR="005B4289">
        <w:rPr>
          <w:lang w:val="ro-RO"/>
        </w:rPr>
        <w:t>,</w:t>
      </w:r>
      <w:r w:rsidR="005B4289" w:rsidRPr="005B4289">
        <w:t xml:space="preserve"> </w:t>
      </w:r>
      <w:r w:rsidR="00407789">
        <w:t>prevăzute de Cod vamal</w:t>
      </w:r>
      <w:r w:rsidR="00123A53">
        <w:t xml:space="preserve">, </w:t>
      </w:r>
      <w:r w:rsidR="00794F5C">
        <w:t>mărfurile sunt plasate</w:t>
      </w:r>
      <w:r w:rsidR="00FE450A">
        <w:t>, cu permisiunea organului vamal, de către rezident</w:t>
      </w:r>
      <w:r w:rsidR="00794F5C">
        <w:t xml:space="preserve"> în zona economică liberă în vederea depozitării</w:t>
      </w:r>
      <w:r w:rsidR="00FE450A">
        <w:t xml:space="preserve"> în locuri de depozitare</w:t>
      </w:r>
      <w:r w:rsidR="005B4289">
        <w:t>.</w:t>
      </w:r>
    </w:p>
    <w:p w:rsidR="002F1DAA" w:rsidRPr="00FE450A" w:rsidRDefault="00FE450A" w:rsidP="00240F54">
      <w:pPr>
        <w:pStyle w:val="a3"/>
        <w:numPr>
          <w:ilvl w:val="0"/>
          <w:numId w:val="13"/>
        </w:numPr>
        <w:ind w:left="851" w:hanging="425"/>
        <w:jc w:val="both"/>
      </w:pPr>
      <w:proofErr w:type="gramStart"/>
      <w:r w:rsidRPr="00FE450A">
        <w:t>După perfectarea, la postul vamal desemnat, declarațiilor vamale de plasarea în regim vamal</w:t>
      </w:r>
      <w:r>
        <w:t xml:space="preserve"> perfecționarea activă sau admiterea temporară, </w:t>
      </w:r>
      <w:r w:rsidRPr="00FE450A">
        <w:t>în condițiile prevăzute de acest</w:t>
      </w:r>
      <w:r>
        <w:t>ea</w:t>
      </w:r>
      <w:r w:rsidRPr="00FE450A">
        <w:t xml:space="preserve"> regim</w:t>
      </w:r>
      <w:r>
        <w:t>uri,</w:t>
      </w:r>
      <w:r w:rsidRPr="00FE450A">
        <w:t xml:space="preserve"> mărfurile sunt plasate, cu permisiunea organului vamal, de către rezident în zona economică liberă în vederea </w:t>
      </w:r>
      <w:r w:rsidR="007B3095">
        <w:t>efectuării operațiunilor solicitate</w:t>
      </w:r>
      <w:r>
        <w:t>.</w:t>
      </w:r>
      <w:proofErr w:type="gramEnd"/>
    </w:p>
    <w:p w:rsidR="004C3873" w:rsidRPr="008E5DCE" w:rsidRDefault="004C3873" w:rsidP="008E5DCE">
      <w:pPr>
        <w:tabs>
          <w:tab w:val="left" w:pos="567"/>
        </w:tabs>
        <w:rPr>
          <w:b/>
          <w:u w:val="single"/>
          <w:lang w:val="en-US"/>
        </w:rPr>
      </w:pPr>
    </w:p>
    <w:p w:rsidR="004C3873" w:rsidRDefault="00A23C19" w:rsidP="00795881">
      <w:pPr>
        <w:pStyle w:val="a3"/>
        <w:tabs>
          <w:tab w:val="left" w:pos="567"/>
        </w:tabs>
        <w:ind w:left="2103"/>
        <w:rPr>
          <w:b/>
          <w:u w:val="single"/>
        </w:rPr>
      </w:pPr>
      <w:r>
        <w:rPr>
          <w:b/>
        </w:rPr>
        <w:t xml:space="preserve">     </w:t>
      </w:r>
      <w:r w:rsidR="00795881">
        <w:rPr>
          <w:b/>
        </w:rPr>
        <w:t xml:space="preserve">   </w:t>
      </w:r>
      <w:r w:rsidR="00795881" w:rsidRPr="00795881">
        <w:rPr>
          <w:b/>
        </w:rPr>
        <w:t xml:space="preserve">     </w:t>
      </w:r>
      <w:r w:rsidR="0002040E">
        <w:rPr>
          <w:b/>
          <w:u w:val="single"/>
        </w:rPr>
        <w:t>V</w:t>
      </w:r>
      <w:r w:rsidR="00013585">
        <w:rPr>
          <w:b/>
          <w:u w:val="single"/>
        </w:rPr>
        <w:t>II</w:t>
      </w:r>
      <w:r w:rsidR="004C3873" w:rsidRPr="00193E82">
        <w:rPr>
          <w:b/>
          <w:u w:val="single"/>
        </w:rPr>
        <w:t>. Scoaterea mărfurilor din zona liberă.</w:t>
      </w:r>
    </w:p>
    <w:p w:rsidR="004C3873" w:rsidRPr="004C3873" w:rsidRDefault="004C3873" w:rsidP="004C3873">
      <w:pPr>
        <w:pStyle w:val="a3"/>
        <w:tabs>
          <w:tab w:val="left" w:pos="567"/>
        </w:tabs>
        <w:ind w:left="2103"/>
        <w:jc w:val="center"/>
        <w:rPr>
          <w:b/>
          <w:u w:val="single"/>
        </w:rPr>
      </w:pPr>
    </w:p>
    <w:p w:rsidR="004C3873" w:rsidRDefault="004C3873" w:rsidP="0028638D">
      <w:pPr>
        <w:pStyle w:val="a3"/>
        <w:numPr>
          <w:ilvl w:val="0"/>
          <w:numId w:val="13"/>
        </w:numPr>
        <w:ind w:left="851" w:hanging="425"/>
        <w:jc w:val="both"/>
      </w:pPr>
      <w:r w:rsidRPr="004C3873">
        <w:t>Mărfurile aflate în zona liberă pot fi exportate sau reexportate din teritoriul vamal sau introduse într-o altă parte a teritoriului vamal.</w:t>
      </w:r>
    </w:p>
    <w:p w:rsidR="00F0691C" w:rsidRDefault="007A48E7" w:rsidP="0028638D">
      <w:pPr>
        <w:pStyle w:val="a3"/>
        <w:numPr>
          <w:ilvl w:val="0"/>
          <w:numId w:val="13"/>
        </w:numPr>
        <w:ind w:left="851" w:hanging="425"/>
        <w:jc w:val="both"/>
      </w:pPr>
      <w:r>
        <w:t>Rezidentul zonei economice liberă notifică în prealabil postul vamal desemnat despre intenția de a</w:t>
      </w:r>
      <w:r w:rsidRPr="002A76A9">
        <w:t xml:space="preserve"> </w:t>
      </w:r>
      <w:r w:rsidRPr="00371A7B">
        <w:t>exporta,</w:t>
      </w:r>
      <w:r>
        <w:t xml:space="preserve"> reexporta</w:t>
      </w:r>
      <w:r w:rsidR="00F0691C">
        <w:t xml:space="preserve"> sau introducerea </w:t>
      </w:r>
      <w:r w:rsidR="00F0691C" w:rsidRPr="00F0691C">
        <w:t>într-o altă parte a teritoriului vamal</w:t>
      </w:r>
      <w:r w:rsidR="00F0691C">
        <w:t xml:space="preserve"> mărfuri aflate în gestiune.</w:t>
      </w:r>
    </w:p>
    <w:p w:rsidR="007A48E7" w:rsidRPr="004C3873" w:rsidRDefault="00F0691C" w:rsidP="0028638D">
      <w:pPr>
        <w:pStyle w:val="a3"/>
        <w:numPr>
          <w:ilvl w:val="0"/>
          <w:numId w:val="13"/>
        </w:numPr>
        <w:ind w:left="851" w:hanging="425"/>
        <w:jc w:val="both"/>
      </w:pPr>
      <w:r>
        <w:t xml:space="preserve">Declarația vamală să depune la postul vamal desemnat și să prelucrează în conformitatea cu  </w:t>
      </w:r>
      <w:r w:rsidR="00CF4081">
        <w:t>metodologia</w:t>
      </w:r>
      <w:r>
        <w:t xml:space="preserve"> de p</w:t>
      </w:r>
      <w:r w:rsidR="00CF4081">
        <w:t>relucrarea declarațiilor vamale în detaliu</w:t>
      </w:r>
      <w:r w:rsidR="00384AD8">
        <w:t>,</w:t>
      </w:r>
      <w:r>
        <w:t xml:space="preserve">  </w:t>
      </w:r>
      <w:r w:rsidR="00384AD8" w:rsidRPr="00384AD8">
        <w:t xml:space="preserve">în condițiile prevăzute </w:t>
      </w:r>
      <w:r w:rsidRPr="00F0691C">
        <w:t>de regim</w:t>
      </w:r>
      <w:r>
        <w:t xml:space="preserve"> vamal solicitat.</w:t>
      </w:r>
    </w:p>
    <w:p w:rsidR="00193E82" w:rsidRPr="00193E82" w:rsidRDefault="00193E82" w:rsidP="0028638D">
      <w:pPr>
        <w:pStyle w:val="a3"/>
        <w:numPr>
          <w:ilvl w:val="0"/>
          <w:numId w:val="13"/>
        </w:numPr>
        <w:ind w:left="851" w:hanging="425"/>
        <w:jc w:val="both"/>
      </w:pPr>
      <w:r w:rsidRPr="00193E82">
        <w:t>La scoaterea în afara teritoriului vamal al Republicii Moldova a mărfurilor străine plasate în zona liberă în conform</w:t>
      </w:r>
      <w:r w:rsidR="00B81604">
        <w:t>itate cu</w:t>
      </w:r>
      <w:r w:rsidRPr="00193E82">
        <w:t xml:space="preserve"> </w:t>
      </w:r>
      <w:r w:rsidR="00EC62D3">
        <w:t>pct</w:t>
      </w:r>
      <w:r w:rsidRPr="00193E82">
        <w:t>.</w:t>
      </w:r>
      <w:r w:rsidR="000506C2">
        <w:t>2</w:t>
      </w:r>
      <w:r w:rsidR="0028638D">
        <w:t>7</w:t>
      </w:r>
      <w:r w:rsidRPr="00193E82">
        <w:t xml:space="preserve">, rezidentul va depune declarația vamală la postul vamal </w:t>
      </w:r>
      <w:r w:rsidR="009856E0">
        <w:t>desemnat</w:t>
      </w:r>
      <w:r w:rsidRPr="00193E82">
        <w:t>, după care marfa se plasează în regim de tranzit pînă la frontieră.</w:t>
      </w:r>
    </w:p>
    <w:p w:rsidR="00A5279B" w:rsidRDefault="004C3873" w:rsidP="0028638D">
      <w:pPr>
        <w:pStyle w:val="a3"/>
        <w:numPr>
          <w:ilvl w:val="0"/>
          <w:numId w:val="13"/>
        </w:numPr>
        <w:tabs>
          <w:tab w:val="left" w:pos="567"/>
        </w:tabs>
        <w:ind w:left="851" w:hanging="425"/>
        <w:jc w:val="both"/>
      </w:pPr>
      <w:r>
        <w:t xml:space="preserve">În cazul scoaterii mărfurilor din zona liberă în alte părți ale teritoriul vamal se aplică art.142 – 153 </w:t>
      </w:r>
      <w:r w:rsidR="0004671E">
        <w:t xml:space="preserve">al </w:t>
      </w:r>
      <w:r>
        <w:t>Codului Vamal.</w:t>
      </w:r>
    </w:p>
    <w:p w:rsidR="00854B6F" w:rsidRDefault="00854B6F" w:rsidP="00854B6F">
      <w:pPr>
        <w:pStyle w:val="a3"/>
        <w:tabs>
          <w:tab w:val="left" w:pos="567"/>
        </w:tabs>
        <w:ind w:left="993"/>
        <w:jc w:val="both"/>
      </w:pPr>
    </w:p>
    <w:p w:rsidR="0004671E" w:rsidRDefault="0004671E" w:rsidP="0004671E">
      <w:pPr>
        <w:pStyle w:val="a3"/>
        <w:tabs>
          <w:tab w:val="left" w:pos="567"/>
        </w:tabs>
        <w:ind w:left="993"/>
        <w:jc w:val="both"/>
      </w:pPr>
    </w:p>
    <w:p w:rsidR="0028638D" w:rsidRPr="008E5DCE" w:rsidRDefault="0028638D" w:rsidP="008E5DCE">
      <w:pPr>
        <w:tabs>
          <w:tab w:val="left" w:pos="567"/>
        </w:tabs>
        <w:jc w:val="both"/>
        <w:rPr>
          <w:lang w:val="en-US"/>
        </w:rPr>
      </w:pPr>
    </w:p>
    <w:p w:rsidR="0004671E" w:rsidRDefault="0004671E" w:rsidP="0004671E">
      <w:pPr>
        <w:pStyle w:val="a3"/>
        <w:tabs>
          <w:tab w:val="left" w:pos="567"/>
        </w:tabs>
        <w:ind w:left="993"/>
        <w:jc w:val="center"/>
        <w:rPr>
          <w:b/>
          <w:u w:val="single"/>
        </w:rPr>
      </w:pPr>
      <w:r w:rsidRPr="0004671E">
        <w:rPr>
          <w:b/>
          <w:u w:val="single"/>
        </w:rPr>
        <w:t>V</w:t>
      </w:r>
      <w:r w:rsidR="00013585">
        <w:rPr>
          <w:b/>
          <w:u w:val="single"/>
        </w:rPr>
        <w:t>II</w:t>
      </w:r>
      <w:r w:rsidRPr="0004671E">
        <w:rPr>
          <w:b/>
          <w:u w:val="single"/>
        </w:rPr>
        <w:t>I. Statutul vamal</w:t>
      </w:r>
      <w:r w:rsidR="00EA3043">
        <w:rPr>
          <w:b/>
          <w:u w:val="single"/>
        </w:rPr>
        <w:t>.</w:t>
      </w:r>
    </w:p>
    <w:p w:rsidR="00EA3043" w:rsidRPr="0004671E" w:rsidRDefault="00EA3043" w:rsidP="0004671E">
      <w:pPr>
        <w:pStyle w:val="a3"/>
        <w:tabs>
          <w:tab w:val="left" w:pos="567"/>
        </w:tabs>
        <w:ind w:left="993"/>
        <w:jc w:val="center"/>
        <w:rPr>
          <w:b/>
          <w:u w:val="single"/>
        </w:rPr>
      </w:pPr>
    </w:p>
    <w:p w:rsidR="0004671E" w:rsidRPr="00EA3043" w:rsidRDefault="0004671E" w:rsidP="00240F54">
      <w:pPr>
        <w:pStyle w:val="a3"/>
        <w:numPr>
          <w:ilvl w:val="0"/>
          <w:numId w:val="13"/>
        </w:numPr>
        <w:tabs>
          <w:tab w:val="left" w:pos="567"/>
        </w:tabs>
        <w:ind w:left="851" w:hanging="425"/>
        <w:jc w:val="both"/>
      </w:pPr>
      <w:r w:rsidRPr="00EA3043">
        <w:t>În cazul în care mărfurile sunt scoase dintr-o zonă liberă și sunt introduse într-o altă parte a teritoriului vamal sau sunt plasate sub un regim vamal, acestea sunt considerate ca fiind mărfuri străine, cu excepția cazului în care statutul lor vamal de mărfuri autohtone a fost demonstrat</w:t>
      </w:r>
      <w:r w:rsidR="00EA3043" w:rsidRPr="00EA3043">
        <w:t>.</w:t>
      </w:r>
    </w:p>
    <w:p w:rsidR="00EA3043" w:rsidRDefault="00EA3043" w:rsidP="00240F54">
      <w:pPr>
        <w:pStyle w:val="a3"/>
        <w:numPr>
          <w:ilvl w:val="0"/>
          <w:numId w:val="13"/>
        </w:numPr>
        <w:tabs>
          <w:tab w:val="left" w:pos="567"/>
        </w:tabs>
        <w:ind w:left="851" w:hanging="425"/>
        <w:jc w:val="both"/>
      </w:pPr>
      <w:r>
        <w:t>S</w:t>
      </w:r>
      <w:r w:rsidRPr="00EA3043">
        <w:t xml:space="preserve">tatutul vamal de mărfuri autohtone </w:t>
      </w:r>
      <w:r>
        <w:t xml:space="preserve">poate a fi </w:t>
      </w:r>
      <w:r w:rsidRPr="00EA3043">
        <w:t xml:space="preserve"> demonstrat</w:t>
      </w:r>
      <w:r>
        <w:t xml:space="preserve"> în conformitate </w:t>
      </w:r>
      <w:r w:rsidR="00672D1E">
        <w:t xml:space="preserve">cu </w:t>
      </w:r>
      <w:r>
        <w:t>regulile stabilite</w:t>
      </w:r>
      <w:r w:rsidR="00672D1E">
        <w:t xml:space="preserve"> de Cod vamal.</w:t>
      </w:r>
    </w:p>
    <w:p w:rsidR="00EA3043" w:rsidRDefault="00EA3043" w:rsidP="00240F54">
      <w:pPr>
        <w:pStyle w:val="a3"/>
        <w:numPr>
          <w:ilvl w:val="0"/>
          <w:numId w:val="13"/>
        </w:numPr>
        <w:tabs>
          <w:tab w:val="left" w:pos="567"/>
        </w:tabs>
        <w:ind w:left="851" w:hanging="425"/>
        <w:jc w:val="both"/>
      </w:pPr>
      <w:proofErr w:type="gramStart"/>
      <w:r w:rsidRPr="00EA3043">
        <w:t xml:space="preserve">Prin derogare de la </w:t>
      </w:r>
      <w:r w:rsidR="00BB63CB">
        <w:t>pct</w:t>
      </w:r>
      <w:r w:rsidRPr="00EA3043">
        <w:t>.</w:t>
      </w:r>
      <w:r w:rsidR="00BB63CB">
        <w:t>4</w:t>
      </w:r>
      <w:r w:rsidR="0028638D">
        <w:t>4</w:t>
      </w:r>
      <w:r w:rsidRPr="00EA3043">
        <w:t xml:space="preserve">, în scopul aplicării drepturilor de export și a licențelor de export sau a măsurilor de control la export prevăzute în cadrul politicilor comerciale, mărfurile sunt considerate drept mărfuri autohtone, cu excepția cazului în care este stabilit faptul că acestea nu au statutul vamal de mărfuri autohtone. </w:t>
      </w:r>
      <w:proofErr w:type="gramEnd"/>
    </w:p>
    <w:p w:rsidR="00CB0024" w:rsidRPr="008E5DCE" w:rsidRDefault="00CB0024" w:rsidP="00F0691C">
      <w:pPr>
        <w:tabs>
          <w:tab w:val="left" w:pos="567"/>
        </w:tabs>
        <w:jc w:val="both"/>
        <w:rPr>
          <w:lang w:val="en-US"/>
        </w:rPr>
      </w:pPr>
    </w:p>
    <w:p w:rsidR="00CB0024" w:rsidRPr="0028638D" w:rsidRDefault="00013585" w:rsidP="00CB0024">
      <w:pPr>
        <w:pStyle w:val="a3"/>
        <w:tabs>
          <w:tab w:val="left" w:pos="567"/>
        </w:tabs>
        <w:ind w:left="993"/>
        <w:jc w:val="center"/>
        <w:rPr>
          <w:b/>
          <w:bCs/>
          <w:u w:val="single"/>
        </w:rPr>
      </w:pPr>
      <w:r>
        <w:rPr>
          <w:b/>
          <w:u w:val="single"/>
        </w:rPr>
        <w:t>IX</w:t>
      </w:r>
      <w:r w:rsidR="00CB0024" w:rsidRPr="00CB0024">
        <w:rPr>
          <w:b/>
          <w:u w:val="single"/>
        </w:rPr>
        <w:t>.</w:t>
      </w:r>
      <w:r w:rsidR="00CB0024" w:rsidRPr="00CB0024">
        <w:rPr>
          <w:u w:val="single"/>
        </w:rPr>
        <w:t xml:space="preserve"> </w:t>
      </w:r>
      <w:r w:rsidR="00CB0024" w:rsidRPr="00CB0024">
        <w:rPr>
          <w:b/>
          <w:bCs/>
          <w:u w:val="single"/>
          <w:lang w:val="vi-VN"/>
        </w:rPr>
        <w:t>Evidența mărfurilor</w:t>
      </w:r>
      <w:r w:rsidR="0028638D">
        <w:rPr>
          <w:b/>
          <w:bCs/>
          <w:u w:val="single"/>
        </w:rPr>
        <w:t>.</w:t>
      </w:r>
    </w:p>
    <w:p w:rsidR="00D43BFF" w:rsidRPr="00CB0024" w:rsidRDefault="00D43BFF" w:rsidP="00CB0024">
      <w:pPr>
        <w:pStyle w:val="a3"/>
        <w:tabs>
          <w:tab w:val="left" w:pos="567"/>
        </w:tabs>
        <w:ind w:left="993"/>
        <w:jc w:val="center"/>
        <w:rPr>
          <w:u w:val="single"/>
        </w:rPr>
      </w:pPr>
    </w:p>
    <w:p w:rsidR="00027DBA" w:rsidRPr="00027DBA" w:rsidRDefault="00027DBA" w:rsidP="00240F54">
      <w:pPr>
        <w:pStyle w:val="a3"/>
        <w:numPr>
          <w:ilvl w:val="0"/>
          <w:numId w:val="13"/>
        </w:numPr>
        <w:tabs>
          <w:tab w:val="left" w:pos="567"/>
        </w:tabs>
        <w:ind w:left="851" w:hanging="425"/>
        <w:jc w:val="both"/>
      </w:pPr>
      <w:r>
        <w:t>Rezidenții zonelor libere</w:t>
      </w:r>
      <w:r w:rsidRPr="00854B6F">
        <w:t xml:space="preserve"> au obligația de a ține evidențe</w:t>
      </w:r>
      <w:r w:rsidR="00C856FB">
        <w:t>,</w:t>
      </w:r>
      <w:r w:rsidRPr="00854B6F">
        <w:t xml:space="preserve"> specifice regimurilor vamale care au loc în interiorul zonei </w:t>
      </w:r>
      <w:r w:rsidR="00CF4081">
        <w:t xml:space="preserve">economice </w:t>
      </w:r>
      <w:r w:rsidRPr="00854B6F">
        <w:t>libere</w:t>
      </w:r>
      <w:r w:rsidR="006A12B9">
        <w:t>,</w:t>
      </w:r>
      <w:r w:rsidR="006A12B9" w:rsidRPr="006A12B9">
        <w:rPr>
          <w:rFonts w:ascii="Georgia" w:hAnsi="Georgia"/>
          <w:color w:val="333333"/>
          <w:shd w:val="clear" w:color="auto" w:fill="FFFFFF"/>
          <w:lang w:val="en-US"/>
        </w:rPr>
        <w:t xml:space="preserve"> </w:t>
      </w:r>
      <w:r w:rsidR="006A12B9" w:rsidRPr="00C856FB">
        <w:t>în forma aprobată de către Serviciul Vamal</w:t>
      </w:r>
      <w:r w:rsidRPr="00C856FB">
        <w:t xml:space="preserve">. </w:t>
      </w:r>
    </w:p>
    <w:p w:rsidR="00CB0024" w:rsidRPr="00854B6F" w:rsidRDefault="00CB0024" w:rsidP="00240F54">
      <w:pPr>
        <w:pStyle w:val="a3"/>
        <w:numPr>
          <w:ilvl w:val="0"/>
          <w:numId w:val="13"/>
        </w:numPr>
        <w:tabs>
          <w:tab w:val="left" w:pos="567"/>
        </w:tabs>
        <w:ind w:left="851" w:hanging="425"/>
      </w:pPr>
      <w:r w:rsidRPr="00854B6F">
        <w:t xml:space="preserve">Evidența stocurilor se prezintă la cererea autorității vamale. </w:t>
      </w:r>
    </w:p>
    <w:p w:rsidR="00CB0024" w:rsidRPr="00854B6F" w:rsidRDefault="00CB0024" w:rsidP="0028638D">
      <w:pPr>
        <w:pStyle w:val="a3"/>
        <w:numPr>
          <w:ilvl w:val="0"/>
          <w:numId w:val="13"/>
        </w:numPr>
        <w:tabs>
          <w:tab w:val="left" w:pos="567"/>
        </w:tabs>
        <w:ind w:left="851" w:hanging="425"/>
        <w:jc w:val="both"/>
      </w:pPr>
      <w:r w:rsidRPr="00854B6F">
        <w:t xml:space="preserve">Documentele la care se face referire în evidență se păstrează la acesta și se prezintă la orice cerere a autorității vamale.  </w:t>
      </w:r>
    </w:p>
    <w:p w:rsidR="00CB0024" w:rsidRPr="00854B6F" w:rsidRDefault="00027DBA" w:rsidP="00240F54">
      <w:pPr>
        <w:pStyle w:val="a3"/>
        <w:numPr>
          <w:ilvl w:val="0"/>
          <w:numId w:val="13"/>
        </w:numPr>
        <w:tabs>
          <w:tab w:val="left" w:pos="567"/>
        </w:tabs>
        <w:ind w:left="851" w:hanging="425"/>
        <w:jc w:val="both"/>
      </w:pPr>
      <w:r>
        <w:t>Rezidentul zonei economice liberă,</w:t>
      </w:r>
      <w:r w:rsidR="00CB0024" w:rsidRPr="00854B6F">
        <w:t xml:space="preserve"> care deține evidența stocurilor aprobate de biroul vamal </w:t>
      </w:r>
      <w:r w:rsidR="00B464CF" w:rsidRPr="00B464CF">
        <w:t xml:space="preserve">de supraveghere </w:t>
      </w:r>
      <w:r w:rsidR="00CB0024" w:rsidRPr="00854B6F">
        <w:t xml:space="preserve">pentru desfășurarea activității de depozitare a mărfurilor </w:t>
      </w:r>
      <w:r w:rsidR="00A62239">
        <w:t>străine</w:t>
      </w:r>
      <w:r w:rsidR="00CB0024" w:rsidRPr="00854B6F">
        <w:t xml:space="preserve"> în zona liberă, are următoarele atribuții:</w:t>
      </w:r>
    </w:p>
    <w:p w:rsidR="00CB0024" w:rsidRPr="00854B6F" w:rsidRDefault="00854B6F" w:rsidP="00240F54">
      <w:pPr>
        <w:pStyle w:val="a3"/>
        <w:tabs>
          <w:tab w:val="left" w:pos="567"/>
        </w:tabs>
        <w:ind w:left="851"/>
        <w:jc w:val="both"/>
      </w:pPr>
      <w:r>
        <w:t xml:space="preserve">     </w:t>
      </w:r>
      <w:r w:rsidR="00CB0024" w:rsidRPr="00854B6F">
        <w:t>a) să se asigure că mărfurile plasate sub regimul zonei libere nu sunt sustrase de sub supraveghere vamală;</w:t>
      </w:r>
    </w:p>
    <w:p w:rsidR="00CB0024" w:rsidRPr="00854B6F" w:rsidRDefault="00854B6F" w:rsidP="00240F54">
      <w:pPr>
        <w:pStyle w:val="a3"/>
        <w:tabs>
          <w:tab w:val="left" w:pos="567"/>
        </w:tabs>
        <w:ind w:left="851"/>
        <w:jc w:val="both"/>
      </w:pPr>
      <w:r>
        <w:t xml:space="preserve">     </w:t>
      </w:r>
      <w:r w:rsidR="00CB0024" w:rsidRPr="00854B6F">
        <w:t>b) îndeplinește obligațiile care decurg din depozitarea mărfurilor în regim de zonă liberă;</w:t>
      </w:r>
    </w:p>
    <w:p w:rsidR="00CB0024" w:rsidRPr="00854B6F" w:rsidRDefault="00854B6F" w:rsidP="00240F54">
      <w:pPr>
        <w:pStyle w:val="a3"/>
        <w:tabs>
          <w:tab w:val="left" w:pos="567"/>
        </w:tabs>
        <w:ind w:left="851" w:firstLine="142"/>
        <w:jc w:val="both"/>
      </w:pPr>
      <w:r>
        <w:t xml:space="preserve">   </w:t>
      </w:r>
      <w:r w:rsidR="00CB0024" w:rsidRPr="00854B6F">
        <w:t>c) notifică în scris biroului vamal de supraveghere a zonei libere orice mărfuri din dispariție și, în același timp, înregistrează evidențele operative completate cu mărfuri lipsite stabilite în conformitate cu hotărârea de aprobare a evidenței stocurilor;</w:t>
      </w:r>
    </w:p>
    <w:p w:rsidR="008270E7" w:rsidRPr="008E5DCE" w:rsidRDefault="00854B6F" w:rsidP="008E5DCE">
      <w:pPr>
        <w:pStyle w:val="a3"/>
        <w:tabs>
          <w:tab w:val="left" w:pos="567"/>
        </w:tabs>
        <w:ind w:left="851" w:firstLine="283"/>
        <w:jc w:val="both"/>
        <w:rPr>
          <w:lang w:val="en-US"/>
        </w:rPr>
      </w:pPr>
      <w:r>
        <w:t xml:space="preserve"> </w:t>
      </w:r>
      <w:r w:rsidR="00CB0024" w:rsidRPr="00854B6F">
        <w:t xml:space="preserve">d) să notifice biroul vamal care emite decizia cu privire la orice modificare a obligației cuprinse în cererea de </w:t>
      </w:r>
      <w:proofErr w:type="spellStart"/>
      <w:r w:rsidR="00CB0024" w:rsidRPr="00854B6F">
        <w:t>aprobare</w:t>
      </w:r>
      <w:proofErr w:type="spellEnd"/>
      <w:r w:rsidR="00CB0024" w:rsidRPr="00854B6F">
        <w:t xml:space="preserve"> </w:t>
      </w:r>
      <w:proofErr w:type="spellStart"/>
      <w:r w:rsidR="00CB0024" w:rsidRPr="00854B6F">
        <w:t>a</w:t>
      </w:r>
      <w:proofErr w:type="spellEnd"/>
      <w:r w:rsidR="00CB0024" w:rsidRPr="00854B6F">
        <w:t xml:space="preserve"> evidenței </w:t>
      </w:r>
      <w:proofErr w:type="spellStart"/>
      <w:r w:rsidR="00CB0024" w:rsidRPr="00854B6F">
        <w:t>stocurilor</w:t>
      </w:r>
      <w:proofErr w:type="spellEnd"/>
      <w:r w:rsidR="00CB0024" w:rsidRPr="00854B6F">
        <w:t>.</w:t>
      </w:r>
    </w:p>
    <w:p w:rsidR="008270E7" w:rsidRPr="008270E7" w:rsidRDefault="00013585" w:rsidP="008270E7">
      <w:pPr>
        <w:pStyle w:val="a3"/>
        <w:tabs>
          <w:tab w:val="left" w:pos="567"/>
        </w:tabs>
        <w:ind w:left="993"/>
        <w:jc w:val="center"/>
        <w:rPr>
          <w:b/>
          <w:u w:val="single"/>
        </w:rPr>
      </w:pPr>
      <w:r>
        <w:rPr>
          <w:b/>
          <w:u w:val="single"/>
        </w:rPr>
        <w:t>X</w:t>
      </w:r>
      <w:r w:rsidR="008270E7" w:rsidRPr="008270E7">
        <w:rPr>
          <w:b/>
          <w:u w:val="single"/>
        </w:rPr>
        <w:t>. Dispoziții finale</w:t>
      </w:r>
    </w:p>
    <w:p w:rsidR="008270E7" w:rsidRPr="008270E7" w:rsidRDefault="008270E7" w:rsidP="008270E7">
      <w:pPr>
        <w:pStyle w:val="a3"/>
        <w:tabs>
          <w:tab w:val="left" w:pos="567"/>
        </w:tabs>
        <w:ind w:left="993"/>
        <w:jc w:val="both"/>
      </w:pPr>
    </w:p>
    <w:p w:rsidR="008270E7" w:rsidRDefault="008270E7" w:rsidP="00240F54">
      <w:pPr>
        <w:pStyle w:val="a3"/>
        <w:numPr>
          <w:ilvl w:val="0"/>
          <w:numId w:val="13"/>
        </w:numPr>
        <w:tabs>
          <w:tab w:val="left" w:pos="567"/>
        </w:tabs>
        <w:ind w:left="851" w:hanging="425"/>
        <w:jc w:val="both"/>
      </w:pPr>
      <w:r w:rsidRPr="008270E7">
        <w:t>În zonele libere este interzisă activitatea agenților economici care nu au statut de rezidenți ai acestor zone libere şi care nu au autorizație de activitate, cu excepția cazurilor prevăzute de Legea nr.440-XV din 27 iulie 2001 cu privire la zonele economice libere.</w:t>
      </w:r>
    </w:p>
    <w:p w:rsidR="00024A68" w:rsidRPr="008E5DCE" w:rsidRDefault="000E2C5E" w:rsidP="008E5DCE">
      <w:pPr>
        <w:pStyle w:val="a3"/>
        <w:numPr>
          <w:ilvl w:val="0"/>
          <w:numId w:val="13"/>
        </w:numPr>
        <w:tabs>
          <w:tab w:val="left" w:pos="567"/>
        </w:tabs>
        <w:ind w:left="851" w:hanging="425"/>
        <w:jc w:val="both"/>
      </w:pPr>
      <w:r>
        <w:t xml:space="preserve">Regulamentul </w:t>
      </w:r>
      <w:r w:rsidR="009856E0">
        <w:t>să</w:t>
      </w:r>
      <w:r>
        <w:t xml:space="preserve"> aplic</w:t>
      </w:r>
      <w:r w:rsidR="009856E0">
        <w:t>ă</w:t>
      </w:r>
      <w:r>
        <w:t xml:space="preserve"> în </w:t>
      </w:r>
      <w:r w:rsidR="009856E0">
        <w:t>condițiile prevăzute de</w:t>
      </w:r>
      <w:r>
        <w:t xml:space="preserve"> art. 13</w:t>
      </w:r>
      <w:r w:rsidR="00A47A64">
        <w:t xml:space="preserve"> al</w:t>
      </w:r>
      <w:r>
        <w:t xml:space="preserve"> </w:t>
      </w:r>
      <w:r w:rsidRPr="000E2C5E">
        <w:t>Leg</w:t>
      </w:r>
      <w:r>
        <w:t>ii</w:t>
      </w:r>
      <w:r w:rsidRPr="000E2C5E">
        <w:t xml:space="preserve"> nr.440-XV din 27 iulie 2001 cu privire la zonele economice libere</w:t>
      </w:r>
      <w:r>
        <w:t xml:space="preserve">.  </w:t>
      </w:r>
    </w:p>
    <w:p w:rsidR="0055537D" w:rsidRPr="00BE4026" w:rsidRDefault="0055537D"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8E5DCE" w:rsidRDefault="001419D4" w:rsidP="0055537D">
      <w:pPr>
        <w:pStyle w:val="a3"/>
        <w:spacing w:after="0" w:line="240" w:lineRule="auto"/>
        <w:ind w:left="1353"/>
        <w:jc w:val="both"/>
        <w:rPr>
          <w:lang w:val="en-US"/>
        </w:rPr>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854B6F" w:rsidRDefault="001419D4" w:rsidP="00854B6F">
      <w:pPr>
        <w:spacing w:after="0" w:line="240" w:lineRule="auto"/>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1419D4" w:rsidRPr="00BE4026" w:rsidRDefault="001419D4" w:rsidP="0055537D">
      <w:pPr>
        <w:pStyle w:val="a3"/>
        <w:spacing w:after="0" w:line="240" w:lineRule="auto"/>
        <w:ind w:left="1353"/>
        <w:jc w:val="both"/>
      </w:pPr>
    </w:p>
    <w:p w:rsidR="00FE775B" w:rsidRDefault="00FE775B" w:rsidP="00FE775B">
      <w:pPr>
        <w:pStyle w:val="a3"/>
        <w:spacing w:after="0" w:line="240" w:lineRule="auto"/>
        <w:ind w:left="709"/>
        <w:jc w:val="both"/>
      </w:pPr>
    </w:p>
    <w:p w:rsidR="00CB3E50" w:rsidRDefault="00CB3E50" w:rsidP="00FE775B">
      <w:pPr>
        <w:pStyle w:val="a3"/>
        <w:spacing w:after="0" w:line="240" w:lineRule="auto"/>
        <w:ind w:left="709"/>
        <w:jc w:val="both"/>
      </w:pPr>
    </w:p>
    <w:p w:rsidR="007A5C74" w:rsidRPr="00F21531" w:rsidRDefault="007A5C74" w:rsidP="00F21531">
      <w:pPr>
        <w:tabs>
          <w:tab w:val="left" w:pos="520"/>
        </w:tabs>
        <w:rPr>
          <w:lang w:val="en-US"/>
        </w:rPr>
      </w:pPr>
    </w:p>
    <w:sectPr w:rsidR="007A5C74" w:rsidRPr="00F21531" w:rsidSect="00317DEB">
      <w:pgSz w:w="11906" w:h="16838"/>
      <w:pgMar w:top="426" w:right="84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26F"/>
    <w:multiLevelType w:val="hybridMultilevel"/>
    <w:tmpl w:val="EF3ED62C"/>
    <w:lvl w:ilvl="0" w:tplc="1B04C48E">
      <w:start w:val="41"/>
      <w:numFmt w:val="decimal"/>
      <w:lvlText w:val="%1."/>
      <w:lvlJc w:val="left"/>
      <w:pPr>
        <w:ind w:left="2103" w:hanging="375"/>
      </w:pPr>
      <w:rPr>
        <w:rFonts w:hint="default"/>
      </w:rPr>
    </w:lvl>
    <w:lvl w:ilvl="1" w:tplc="04190019" w:tentative="1">
      <w:start w:val="1"/>
      <w:numFmt w:val="lowerLetter"/>
      <w:lvlText w:val="%2."/>
      <w:lvlJc w:val="left"/>
      <w:pPr>
        <w:ind w:left="2808" w:hanging="360"/>
      </w:pPr>
    </w:lvl>
    <w:lvl w:ilvl="2" w:tplc="0419001B" w:tentative="1">
      <w:start w:val="1"/>
      <w:numFmt w:val="lowerRoman"/>
      <w:lvlText w:val="%3."/>
      <w:lvlJc w:val="right"/>
      <w:pPr>
        <w:ind w:left="3528" w:hanging="180"/>
      </w:pPr>
    </w:lvl>
    <w:lvl w:ilvl="3" w:tplc="0419000F" w:tentative="1">
      <w:start w:val="1"/>
      <w:numFmt w:val="decimal"/>
      <w:lvlText w:val="%4."/>
      <w:lvlJc w:val="left"/>
      <w:pPr>
        <w:ind w:left="4248" w:hanging="360"/>
      </w:pPr>
    </w:lvl>
    <w:lvl w:ilvl="4" w:tplc="04190019" w:tentative="1">
      <w:start w:val="1"/>
      <w:numFmt w:val="lowerLetter"/>
      <w:lvlText w:val="%5."/>
      <w:lvlJc w:val="left"/>
      <w:pPr>
        <w:ind w:left="4968" w:hanging="360"/>
      </w:pPr>
    </w:lvl>
    <w:lvl w:ilvl="5" w:tplc="0419001B" w:tentative="1">
      <w:start w:val="1"/>
      <w:numFmt w:val="lowerRoman"/>
      <w:lvlText w:val="%6."/>
      <w:lvlJc w:val="right"/>
      <w:pPr>
        <w:ind w:left="5688" w:hanging="180"/>
      </w:pPr>
    </w:lvl>
    <w:lvl w:ilvl="6" w:tplc="0419000F" w:tentative="1">
      <w:start w:val="1"/>
      <w:numFmt w:val="decimal"/>
      <w:lvlText w:val="%7."/>
      <w:lvlJc w:val="left"/>
      <w:pPr>
        <w:ind w:left="6408" w:hanging="360"/>
      </w:pPr>
    </w:lvl>
    <w:lvl w:ilvl="7" w:tplc="04190019" w:tentative="1">
      <w:start w:val="1"/>
      <w:numFmt w:val="lowerLetter"/>
      <w:lvlText w:val="%8."/>
      <w:lvlJc w:val="left"/>
      <w:pPr>
        <w:ind w:left="7128" w:hanging="360"/>
      </w:pPr>
    </w:lvl>
    <w:lvl w:ilvl="8" w:tplc="0419001B" w:tentative="1">
      <w:start w:val="1"/>
      <w:numFmt w:val="lowerRoman"/>
      <w:lvlText w:val="%9."/>
      <w:lvlJc w:val="right"/>
      <w:pPr>
        <w:ind w:left="7848" w:hanging="180"/>
      </w:pPr>
    </w:lvl>
  </w:abstractNum>
  <w:abstractNum w:abstractNumId="1">
    <w:nsid w:val="13E27F6A"/>
    <w:multiLevelType w:val="hybridMultilevel"/>
    <w:tmpl w:val="1B001C92"/>
    <w:lvl w:ilvl="0" w:tplc="E76A5EBE">
      <w:start w:val="37"/>
      <w:numFmt w:val="decimal"/>
      <w:lvlText w:val="%1."/>
      <w:lvlJc w:val="left"/>
      <w:pPr>
        <w:ind w:left="2103" w:hanging="375"/>
      </w:pPr>
      <w:rPr>
        <w:rFonts w:hint="default"/>
      </w:rPr>
    </w:lvl>
    <w:lvl w:ilvl="1" w:tplc="04180019" w:tentative="1">
      <w:start w:val="1"/>
      <w:numFmt w:val="lowerLetter"/>
      <w:lvlText w:val="%2."/>
      <w:lvlJc w:val="left"/>
      <w:pPr>
        <w:ind w:left="2808" w:hanging="360"/>
      </w:pPr>
    </w:lvl>
    <w:lvl w:ilvl="2" w:tplc="0418001B" w:tentative="1">
      <w:start w:val="1"/>
      <w:numFmt w:val="lowerRoman"/>
      <w:lvlText w:val="%3."/>
      <w:lvlJc w:val="right"/>
      <w:pPr>
        <w:ind w:left="3528" w:hanging="180"/>
      </w:pPr>
    </w:lvl>
    <w:lvl w:ilvl="3" w:tplc="0418000F" w:tentative="1">
      <w:start w:val="1"/>
      <w:numFmt w:val="decimal"/>
      <w:lvlText w:val="%4."/>
      <w:lvlJc w:val="left"/>
      <w:pPr>
        <w:ind w:left="4248" w:hanging="360"/>
      </w:pPr>
    </w:lvl>
    <w:lvl w:ilvl="4" w:tplc="04180019" w:tentative="1">
      <w:start w:val="1"/>
      <w:numFmt w:val="lowerLetter"/>
      <w:lvlText w:val="%5."/>
      <w:lvlJc w:val="left"/>
      <w:pPr>
        <w:ind w:left="4968" w:hanging="360"/>
      </w:pPr>
    </w:lvl>
    <w:lvl w:ilvl="5" w:tplc="0418001B" w:tentative="1">
      <w:start w:val="1"/>
      <w:numFmt w:val="lowerRoman"/>
      <w:lvlText w:val="%6."/>
      <w:lvlJc w:val="right"/>
      <w:pPr>
        <w:ind w:left="5688" w:hanging="180"/>
      </w:pPr>
    </w:lvl>
    <w:lvl w:ilvl="6" w:tplc="0418000F" w:tentative="1">
      <w:start w:val="1"/>
      <w:numFmt w:val="decimal"/>
      <w:lvlText w:val="%7."/>
      <w:lvlJc w:val="left"/>
      <w:pPr>
        <w:ind w:left="6408" w:hanging="360"/>
      </w:pPr>
    </w:lvl>
    <w:lvl w:ilvl="7" w:tplc="04180019" w:tentative="1">
      <w:start w:val="1"/>
      <w:numFmt w:val="lowerLetter"/>
      <w:lvlText w:val="%8."/>
      <w:lvlJc w:val="left"/>
      <w:pPr>
        <w:ind w:left="7128" w:hanging="360"/>
      </w:pPr>
    </w:lvl>
    <w:lvl w:ilvl="8" w:tplc="0418001B" w:tentative="1">
      <w:start w:val="1"/>
      <w:numFmt w:val="lowerRoman"/>
      <w:lvlText w:val="%9."/>
      <w:lvlJc w:val="right"/>
      <w:pPr>
        <w:ind w:left="7848" w:hanging="180"/>
      </w:pPr>
    </w:lvl>
  </w:abstractNum>
  <w:abstractNum w:abstractNumId="2">
    <w:nsid w:val="19F210D8"/>
    <w:multiLevelType w:val="hybridMultilevel"/>
    <w:tmpl w:val="A18A9350"/>
    <w:lvl w:ilvl="0" w:tplc="5C56E3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E124954"/>
    <w:multiLevelType w:val="hybridMultilevel"/>
    <w:tmpl w:val="E2C2BEE4"/>
    <w:lvl w:ilvl="0" w:tplc="E5CC813E">
      <w:start w:val="23"/>
      <w:numFmt w:val="decimal"/>
      <w:lvlText w:val="%1."/>
      <w:lvlJc w:val="left"/>
      <w:pPr>
        <w:ind w:left="1085" w:hanging="375"/>
      </w:pPr>
      <w:rPr>
        <w:rFonts w:hint="default"/>
        <w:lang w:val="ro-RO"/>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4">
    <w:nsid w:val="40FF482E"/>
    <w:multiLevelType w:val="hybridMultilevel"/>
    <w:tmpl w:val="9EE2C50E"/>
    <w:lvl w:ilvl="0" w:tplc="0222277C">
      <w:start w:val="23"/>
      <w:numFmt w:val="decimal"/>
      <w:lvlText w:val="%1."/>
      <w:lvlJc w:val="left"/>
      <w:pPr>
        <w:ind w:left="943"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F360795"/>
    <w:multiLevelType w:val="hybridMultilevel"/>
    <w:tmpl w:val="4CACF4E2"/>
    <w:lvl w:ilvl="0" w:tplc="CF2660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76047E"/>
    <w:multiLevelType w:val="hybridMultilevel"/>
    <w:tmpl w:val="D3BC5F4A"/>
    <w:lvl w:ilvl="0" w:tplc="FC503402">
      <w:start w:val="40"/>
      <w:numFmt w:val="decimal"/>
      <w:lvlText w:val="%1."/>
      <w:lvlJc w:val="left"/>
      <w:pPr>
        <w:ind w:left="1728" w:hanging="375"/>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58DB05AE"/>
    <w:multiLevelType w:val="hybridMultilevel"/>
    <w:tmpl w:val="7AE6580A"/>
    <w:lvl w:ilvl="0" w:tplc="141CBC90">
      <w:start w:val="5"/>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5AA40B72"/>
    <w:multiLevelType w:val="hybridMultilevel"/>
    <w:tmpl w:val="EBDCD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308C8"/>
    <w:multiLevelType w:val="hybridMultilevel"/>
    <w:tmpl w:val="F2321642"/>
    <w:lvl w:ilvl="0" w:tplc="FFB0C778">
      <w:start w:val="23"/>
      <w:numFmt w:val="decimal"/>
      <w:lvlText w:val="%1."/>
      <w:lvlJc w:val="left"/>
      <w:pPr>
        <w:ind w:left="2103" w:hanging="375"/>
      </w:pPr>
      <w:rPr>
        <w:rFonts w:hint="default"/>
      </w:rPr>
    </w:lvl>
    <w:lvl w:ilvl="1" w:tplc="04180019" w:tentative="1">
      <w:start w:val="1"/>
      <w:numFmt w:val="lowerLetter"/>
      <w:lvlText w:val="%2."/>
      <w:lvlJc w:val="left"/>
      <w:pPr>
        <w:ind w:left="2808" w:hanging="360"/>
      </w:pPr>
    </w:lvl>
    <w:lvl w:ilvl="2" w:tplc="0418001B" w:tentative="1">
      <w:start w:val="1"/>
      <w:numFmt w:val="lowerRoman"/>
      <w:lvlText w:val="%3."/>
      <w:lvlJc w:val="right"/>
      <w:pPr>
        <w:ind w:left="3528" w:hanging="180"/>
      </w:pPr>
    </w:lvl>
    <w:lvl w:ilvl="3" w:tplc="0418000F" w:tentative="1">
      <w:start w:val="1"/>
      <w:numFmt w:val="decimal"/>
      <w:lvlText w:val="%4."/>
      <w:lvlJc w:val="left"/>
      <w:pPr>
        <w:ind w:left="4248" w:hanging="360"/>
      </w:pPr>
    </w:lvl>
    <w:lvl w:ilvl="4" w:tplc="04180019" w:tentative="1">
      <w:start w:val="1"/>
      <w:numFmt w:val="lowerLetter"/>
      <w:lvlText w:val="%5."/>
      <w:lvlJc w:val="left"/>
      <w:pPr>
        <w:ind w:left="4968" w:hanging="360"/>
      </w:pPr>
    </w:lvl>
    <w:lvl w:ilvl="5" w:tplc="0418001B" w:tentative="1">
      <w:start w:val="1"/>
      <w:numFmt w:val="lowerRoman"/>
      <w:lvlText w:val="%6."/>
      <w:lvlJc w:val="right"/>
      <w:pPr>
        <w:ind w:left="5688" w:hanging="180"/>
      </w:pPr>
    </w:lvl>
    <w:lvl w:ilvl="6" w:tplc="0418000F" w:tentative="1">
      <w:start w:val="1"/>
      <w:numFmt w:val="decimal"/>
      <w:lvlText w:val="%7."/>
      <w:lvlJc w:val="left"/>
      <w:pPr>
        <w:ind w:left="6408" w:hanging="360"/>
      </w:pPr>
    </w:lvl>
    <w:lvl w:ilvl="7" w:tplc="04180019" w:tentative="1">
      <w:start w:val="1"/>
      <w:numFmt w:val="lowerLetter"/>
      <w:lvlText w:val="%8."/>
      <w:lvlJc w:val="left"/>
      <w:pPr>
        <w:ind w:left="7128" w:hanging="360"/>
      </w:pPr>
    </w:lvl>
    <w:lvl w:ilvl="8" w:tplc="0418001B" w:tentative="1">
      <w:start w:val="1"/>
      <w:numFmt w:val="lowerRoman"/>
      <w:lvlText w:val="%9."/>
      <w:lvlJc w:val="right"/>
      <w:pPr>
        <w:ind w:left="7848" w:hanging="180"/>
      </w:pPr>
    </w:lvl>
  </w:abstractNum>
  <w:abstractNum w:abstractNumId="10">
    <w:nsid w:val="6F543BE1"/>
    <w:multiLevelType w:val="hybridMultilevel"/>
    <w:tmpl w:val="5754A616"/>
    <w:lvl w:ilvl="0" w:tplc="1304F3D4">
      <w:start w:val="1"/>
      <w:numFmt w:val="decimal"/>
      <w:lvlText w:val="%1."/>
      <w:lvlJc w:val="left"/>
      <w:pPr>
        <w:ind w:left="1353" w:hanging="360"/>
      </w:pPr>
      <w:rPr>
        <w:rFonts w:hint="default"/>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6658D2"/>
    <w:multiLevelType w:val="hybridMultilevel"/>
    <w:tmpl w:val="4FEEAB90"/>
    <w:lvl w:ilvl="0" w:tplc="3B045CB6">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7B203CC8"/>
    <w:multiLevelType w:val="hybridMultilevel"/>
    <w:tmpl w:val="33DCC64E"/>
    <w:lvl w:ilvl="0" w:tplc="DEB088DE">
      <w:start w:val="42"/>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8"/>
  </w:num>
  <w:num w:numId="2">
    <w:abstractNumId w:val="5"/>
  </w:num>
  <w:num w:numId="3">
    <w:abstractNumId w:val="2"/>
  </w:num>
  <w:num w:numId="4">
    <w:abstractNumId w:val="10"/>
  </w:num>
  <w:num w:numId="5">
    <w:abstractNumId w:val="7"/>
  </w:num>
  <w:num w:numId="6">
    <w:abstractNumId w:val="11"/>
  </w:num>
  <w:num w:numId="7">
    <w:abstractNumId w:val="6"/>
  </w:num>
  <w:num w:numId="8">
    <w:abstractNumId w:val="0"/>
  </w:num>
  <w:num w:numId="9">
    <w:abstractNumId w:val="12"/>
  </w:num>
  <w:num w:numId="10">
    <w:abstractNumId w:val="1"/>
  </w:num>
  <w:num w:numId="11">
    <w:abstractNumId w:val="9"/>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US" w:vendorID="64" w:dllVersion="131078" w:nlCheck="1" w:checkStyle="0"/>
  <w:activeWritingStyle w:appName="MSWord" w:lang="ru-RU" w:vendorID="64" w:dllVersion="131078" w:nlCheck="1" w:checkStyle="0"/>
  <w:proofState w:spelling="clean" w:grammar="clean"/>
  <w:defaultTabStop w:val="708"/>
  <w:hyphenationZone w:val="425"/>
  <w:characterSpacingControl w:val="doNotCompress"/>
  <w:compat/>
  <w:rsids>
    <w:rsidRoot w:val="00467163"/>
    <w:rsid w:val="00000E77"/>
    <w:rsid w:val="00006A87"/>
    <w:rsid w:val="00013585"/>
    <w:rsid w:val="0002040E"/>
    <w:rsid w:val="00024A68"/>
    <w:rsid w:val="00027DBA"/>
    <w:rsid w:val="000315B1"/>
    <w:rsid w:val="000423FB"/>
    <w:rsid w:val="00042B0C"/>
    <w:rsid w:val="0004671E"/>
    <w:rsid w:val="000468BE"/>
    <w:rsid w:val="000506C2"/>
    <w:rsid w:val="000517CE"/>
    <w:rsid w:val="00057B15"/>
    <w:rsid w:val="000675D4"/>
    <w:rsid w:val="000A2555"/>
    <w:rsid w:val="000A3F16"/>
    <w:rsid w:val="000A5AEF"/>
    <w:rsid w:val="000A6BA8"/>
    <w:rsid w:val="000B5EBE"/>
    <w:rsid w:val="000E2C5E"/>
    <w:rsid w:val="00101F72"/>
    <w:rsid w:val="00102921"/>
    <w:rsid w:val="00123A53"/>
    <w:rsid w:val="00140B3F"/>
    <w:rsid w:val="001419D4"/>
    <w:rsid w:val="00151D5B"/>
    <w:rsid w:val="00193E82"/>
    <w:rsid w:val="001C0D11"/>
    <w:rsid w:val="001C16E8"/>
    <w:rsid w:val="001D0197"/>
    <w:rsid w:val="0023187C"/>
    <w:rsid w:val="00240F54"/>
    <w:rsid w:val="00240F9E"/>
    <w:rsid w:val="002464CF"/>
    <w:rsid w:val="002521CD"/>
    <w:rsid w:val="002611AC"/>
    <w:rsid w:val="00264BFF"/>
    <w:rsid w:val="00277A34"/>
    <w:rsid w:val="00281A7C"/>
    <w:rsid w:val="0028638D"/>
    <w:rsid w:val="002A1AC3"/>
    <w:rsid w:val="002A393E"/>
    <w:rsid w:val="002A76A9"/>
    <w:rsid w:val="002B1E04"/>
    <w:rsid w:val="002B21AC"/>
    <w:rsid w:val="002B3475"/>
    <w:rsid w:val="002B65BA"/>
    <w:rsid w:val="002C140A"/>
    <w:rsid w:val="002C719A"/>
    <w:rsid w:val="002F1DAA"/>
    <w:rsid w:val="002F4C92"/>
    <w:rsid w:val="002F69DC"/>
    <w:rsid w:val="002F6B00"/>
    <w:rsid w:val="003000B4"/>
    <w:rsid w:val="003046FB"/>
    <w:rsid w:val="003066AD"/>
    <w:rsid w:val="00317DEB"/>
    <w:rsid w:val="00334BD7"/>
    <w:rsid w:val="003350C1"/>
    <w:rsid w:val="00342120"/>
    <w:rsid w:val="0034552F"/>
    <w:rsid w:val="00351A40"/>
    <w:rsid w:val="00356774"/>
    <w:rsid w:val="00361CFE"/>
    <w:rsid w:val="00371A7B"/>
    <w:rsid w:val="00372072"/>
    <w:rsid w:val="003841A0"/>
    <w:rsid w:val="00384AD8"/>
    <w:rsid w:val="00387F1F"/>
    <w:rsid w:val="003B2380"/>
    <w:rsid w:val="003B4C39"/>
    <w:rsid w:val="003B5EAC"/>
    <w:rsid w:val="003F411F"/>
    <w:rsid w:val="003F6182"/>
    <w:rsid w:val="00407789"/>
    <w:rsid w:val="00433D61"/>
    <w:rsid w:val="0044080A"/>
    <w:rsid w:val="00454BB9"/>
    <w:rsid w:val="00463FBB"/>
    <w:rsid w:val="00467163"/>
    <w:rsid w:val="0046724A"/>
    <w:rsid w:val="004776BF"/>
    <w:rsid w:val="0048164C"/>
    <w:rsid w:val="0048571B"/>
    <w:rsid w:val="00486EAC"/>
    <w:rsid w:val="0049133A"/>
    <w:rsid w:val="00496C1E"/>
    <w:rsid w:val="004A26EA"/>
    <w:rsid w:val="004A2B59"/>
    <w:rsid w:val="004C3873"/>
    <w:rsid w:val="004D028C"/>
    <w:rsid w:val="004E6CD4"/>
    <w:rsid w:val="005000B2"/>
    <w:rsid w:val="00501E96"/>
    <w:rsid w:val="00510D17"/>
    <w:rsid w:val="0054434B"/>
    <w:rsid w:val="00554EC8"/>
    <w:rsid w:val="0055537D"/>
    <w:rsid w:val="00565B07"/>
    <w:rsid w:val="0057210A"/>
    <w:rsid w:val="00586005"/>
    <w:rsid w:val="005B4289"/>
    <w:rsid w:val="005E6A8E"/>
    <w:rsid w:val="0061178D"/>
    <w:rsid w:val="00644CCA"/>
    <w:rsid w:val="006538E9"/>
    <w:rsid w:val="00654B46"/>
    <w:rsid w:val="00654F41"/>
    <w:rsid w:val="00657C89"/>
    <w:rsid w:val="00661291"/>
    <w:rsid w:val="00672D1E"/>
    <w:rsid w:val="00680E28"/>
    <w:rsid w:val="00684792"/>
    <w:rsid w:val="00691544"/>
    <w:rsid w:val="006A12B9"/>
    <w:rsid w:val="006B5A0C"/>
    <w:rsid w:val="006C2B76"/>
    <w:rsid w:val="006D1470"/>
    <w:rsid w:val="006D3BC4"/>
    <w:rsid w:val="006E35DF"/>
    <w:rsid w:val="007018A3"/>
    <w:rsid w:val="00705A89"/>
    <w:rsid w:val="00711C2C"/>
    <w:rsid w:val="0073418F"/>
    <w:rsid w:val="00734992"/>
    <w:rsid w:val="00751D9D"/>
    <w:rsid w:val="00753D60"/>
    <w:rsid w:val="007660BF"/>
    <w:rsid w:val="00777F5A"/>
    <w:rsid w:val="007834B8"/>
    <w:rsid w:val="00794F5C"/>
    <w:rsid w:val="00795881"/>
    <w:rsid w:val="0079712E"/>
    <w:rsid w:val="007A28BE"/>
    <w:rsid w:val="007A48E7"/>
    <w:rsid w:val="007A5C74"/>
    <w:rsid w:val="007B3095"/>
    <w:rsid w:val="007B50D8"/>
    <w:rsid w:val="007E0CC0"/>
    <w:rsid w:val="007E3B52"/>
    <w:rsid w:val="008016FF"/>
    <w:rsid w:val="008170DB"/>
    <w:rsid w:val="008270E7"/>
    <w:rsid w:val="00844F04"/>
    <w:rsid w:val="0085187C"/>
    <w:rsid w:val="00854B6F"/>
    <w:rsid w:val="008616C5"/>
    <w:rsid w:val="0086251C"/>
    <w:rsid w:val="00871A0A"/>
    <w:rsid w:val="00872820"/>
    <w:rsid w:val="008943EA"/>
    <w:rsid w:val="008C14D1"/>
    <w:rsid w:val="008D5F00"/>
    <w:rsid w:val="008E5DCE"/>
    <w:rsid w:val="0092034D"/>
    <w:rsid w:val="00921506"/>
    <w:rsid w:val="00932077"/>
    <w:rsid w:val="009469AB"/>
    <w:rsid w:val="00946AA8"/>
    <w:rsid w:val="00953314"/>
    <w:rsid w:val="0096645A"/>
    <w:rsid w:val="009759B5"/>
    <w:rsid w:val="00980B22"/>
    <w:rsid w:val="009856E0"/>
    <w:rsid w:val="00991532"/>
    <w:rsid w:val="009A5356"/>
    <w:rsid w:val="009B0B23"/>
    <w:rsid w:val="009D0A06"/>
    <w:rsid w:val="009E0561"/>
    <w:rsid w:val="009E79D3"/>
    <w:rsid w:val="009E7B48"/>
    <w:rsid w:val="00A04FB4"/>
    <w:rsid w:val="00A202FF"/>
    <w:rsid w:val="00A23C19"/>
    <w:rsid w:val="00A24015"/>
    <w:rsid w:val="00A266AB"/>
    <w:rsid w:val="00A41942"/>
    <w:rsid w:val="00A45966"/>
    <w:rsid w:val="00A47A64"/>
    <w:rsid w:val="00A5279B"/>
    <w:rsid w:val="00A55EC2"/>
    <w:rsid w:val="00A62239"/>
    <w:rsid w:val="00A65E52"/>
    <w:rsid w:val="00A71D61"/>
    <w:rsid w:val="00A90EB4"/>
    <w:rsid w:val="00A948ED"/>
    <w:rsid w:val="00AD663D"/>
    <w:rsid w:val="00AE6BF2"/>
    <w:rsid w:val="00AE7E3B"/>
    <w:rsid w:val="00B464CF"/>
    <w:rsid w:val="00B553E0"/>
    <w:rsid w:val="00B81604"/>
    <w:rsid w:val="00B93B49"/>
    <w:rsid w:val="00BA28B4"/>
    <w:rsid w:val="00BA7F49"/>
    <w:rsid w:val="00BB0158"/>
    <w:rsid w:val="00BB63CB"/>
    <w:rsid w:val="00BD6094"/>
    <w:rsid w:val="00BE0101"/>
    <w:rsid w:val="00BE4026"/>
    <w:rsid w:val="00BF4819"/>
    <w:rsid w:val="00C12AB2"/>
    <w:rsid w:val="00C219AB"/>
    <w:rsid w:val="00C4069C"/>
    <w:rsid w:val="00C65C85"/>
    <w:rsid w:val="00C75381"/>
    <w:rsid w:val="00C77870"/>
    <w:rsid w:val="00C8031E"/>
    <w:rsid w:val="00C856FB"/>
    <w:rsid w:val="00C944CA"/>
    <w:rsid w:val="00CB0024"/>
    <w:rsid w:val="00CB3E50"/>
    <w:rsid w:val="00CC3069"/>
    <w:rsid w:val="00CD259D"/>
    <w:rsid w:val="00CF4081"/>
    <w:rsid w:val="00CF4930"/>
    <w:rsid w:val="00D212E6"/>
    <w:rsid w:val="00D3085C"/>
    <w:rsid w:val="00D32BDC"/>
    <w:rsid w:val="00D43BFF"/>
    <w:rsid w:val="00D441F2"/>
    <w:rsid w:val="00D618F5"/>
    <w:rsid w:val="00D61CF3"/>
    <w:rsid w:val="00D70101"/>
    <w:rsid w:val="00D81677"/>
    <w:rsid w:val="00D90456"/>
    <w:rsid w:val="00D90602"/>
    <w:rsid w:val="00D97C4E"/>
    <w:rsid w:val="00DE143F"/>
    <w:rsid w:val="00DE773B"/>
    <w:rsid w:val="00DF11B2"/>
    <w:rsid w:val="00DF7CA0"/>
    <w:rsid w:val="00DF7D39"/>
    <w:rsid w:val="00E03B2A"/>
    <w:rsid w:val="00E139C1"/>
    <w:rsid w:val="00E14CF0"/>
    <w:rsid w:val="00E20D9A"/>
    <w:rsid w:val="00E33D9D"/>
    <w:rsid w:val="00E36168"/>
    <w:rsid w:val="00E5320E"/>
    <w:rsid w:val="00E55551"/>
    <w:rsid w:val="00E61410"/>
    <w:rsid w:val="00E72609"/>
    <w:rsid w:val="00E800BB"/>
    <w:rsid w:val="00E84A40"/>
    <w:rsid w:val="00EA3043"/>
    <w:rsid w:val="00EC4501"/>
    <w:rsid w:val="00EC5F8D"/>
    <w:rsid w:val="00EC62D3"/>
    <w:rsid w:val="00ED13A9"/>
    <w:rsid w:val="00F04C91"/>
    <w:rsid w:val="00F0691C"/>
    <w:rsid w:val="00F21531"/>
    <w:rsid w:val="00F93E8D"/>
    <w:rsid w:val="00F93FBB"/>
    <w:rsid w:val="00FB4253"/>
    <w:rsid w:val="00FD37F8"/>
    <w:rsid w:val="00FE450A"/>
    <w:rsid w:val="00FE7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005"/>
    <w:pPr>
      <w:ind w:left="720"/>
      <w:contextualSpacing/>
    </w:pPr>
  </w:style>
  <w:style w:type="paragraph" w:styleId="a4">
    <w:name w:val="Normal (Web)"/>
    <w:basedOn w:val="a"/>
    <w:uiPriority w:val="99"/>
    <w:semiHidden/>
    <w:unhideWhenUsed/>
    <w:rsid w:val="009E0561"/>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9E0561"/>
    <w:rPr>
      <w:b/>
      <w:bCs/>
    </w:rPr>
  </w:style>
  <w:style w:type="paragraph" w:styleId="a6">
    <w:name w:val="Balloon Text"/>
    <w:basedOn w:val="a"/>
    <w:link w:val="a7"/>
    <w:uiPriority w:val="99"/>
    <w:semiHidden/>
    <w:unhideWhenUsed/>
    <w:rsid w:val="00317DE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7DE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1154996">
      <w:bodyDiv w:val="1"/>
      <w:marLeft w:val="0"/>
      <w:marRight w:val="0"/>
      <w:marTop w:val="0"/>
      <w:marBottom w:val="0"/>
      <w:divBdr>
        <w:top w:val="none" w:sz="0" w:space="0" w:color="auto"/>
        <w:left w:val="none" w:sz="0" w:space="0" w:color="auto"/>
        <w:bottom w:val="none" w:sz="0" w:space="0" w:color="auto"/>
        <w:right w:val="none" w:sz="0" w:space="0" w:color="auto"/>
      </w:divBdr>
    </w:div>
    <w:div w:id="389233810">
      <w:bodyDiv w:val="1"/>
      <w:marLeft w:val="0"/>
      <w:marRight w:val="0"/>
      <w:marTop w:val="0"/>
      <w:marBottom w:val="0"/>
      <w:divBdr>
        <w:top w:val="none" w:sz="0" w:space="0" w:color="auto"/>
        <w:left w:val="none" w:sz="0" w:space="0" w:color="auto"/>
        <w:bottom w:val="none" w:sz="0" w:space="0" w:color="auto"/>
        <w:right w:val="none" w:sz="0" w:space="0" w:color="auto"/>
      </w:divBdr>
    </w:div>
    <w:div w:id="568855495">
      <w:bodyDiv w:val="1"/>
      <w:marLeft w:val="0"/>
      <w:marRight w:val="0"/>
      <w:marTop w:val="0"/>
      <w:marBottom w:val="0"/>
      <w:divBdr>
        <w:top w:val="none" w:sz="0" w:space="0" w:color="auto"/>
        <w:left w:val="none" w:sz="0" w:space="0" w:color="auto"/>
        <w:bottom w:val="none" w:sz="0" w:space="0" w:color="auto"/>
        <w:right w:val="none" w:sz="0" w:space="0" w:color="auto"/>
      </w:divBdr>
    </w:div>
    <w:div w:id="804278299">
      <w:bodyDiv w:val="1"/>
      <w:marLeft w:val="0"/>
      <w:marRight w:val="0"/>
      <w:marTop w:val="0"/>
      <w:marBottom w:val="0"/>
      <w:divBdr>
        <w:top w:val="none" w:sz="0" w:space="0" w:color="auto"/>
        <w:left w:val="none" w:sz="0" w:space="0" w:color="auto"/>
        <w:bottom w:val="none" w:sz="0" w:space="0" w:color="auto"/>
        <w:right w:val="none" w:sz="0" w:space="0" w:color="auto"/>
      </w:divBdr>
    </w:div>
    <w:div w:id="956957000">
      <w:bodyDiv w:val="1"/>
      <w:marLeft w:val="0"/>
      <w:marRight w:val="0"/>
      <w:marTop w:val="0"/>
      <w:marBottom w:val="0"/>
      <w:divBdr>
        <w:top w:val="none" w:sz="0" w:space="0" w:color="auto"/>
        <w:left w:val="none" w:sz="0" w:space="0" w:color="auto"/>
        <w:bottom w:val="none" w:sz="0" w:space="0" w:color="auto"/>
        <w:right w:val="none" w:sz="0" w:space="0" w:color="auto"/>
      </w:divBdr>
    </w:div>
    <w:div w:id="1636790220">
      <w:bodyDiv w:val="1"/>
      <w:marLeft w:val="0"/>
      <w:marRight w:val="0"/>
      <w:marTop w:val="0"/>
      <w:marBottom w:val="0"/>
      <w:divBdr>
        <w:top w:val="none" w:sz="0" w:space="0" w:color="auto"/>
        <w:left w:val="none" w:sz="0" w:space="0" w:color="auto"/>
        <w:bottom w:val="none" w:sz="0" w:space="0" w:color="auto"/>
        <w:right w:val="none" w:sz="0" w:space="0" w:color="auto"/>
      </w:divBdr>
    </w:div>
    <w:div w:id="1687444312">
      <w:bodyDiv w:val="1"/>
      <w:marLeft w:val="0"/>
      <w:marRight w:val="0"/>
      <w:marTop w:val="0"/>
      <w:marBottom w:val="0"/>
      <w:divBdr>
        <w:top w:val="none" w:sz="0" w:space="0" w:color="auto"/>
        <w:left w:val="none" w:sz="0" w:space="0" w:color="auto"/>
        <w:bottom w:val="none" w:sz="0" w:space="0" w:color="auto"/>
        <w:right w:val="none" w:sz="0" w:space="0" w:color="auto"/>
      </w:divBdr>
    </w:div>
    <w:div w:id="196040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D24E-7524-4237-9A46-9B75F386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Murzaniova Olga</dc:creator>
  <cp:lastModifiedBy>Пользователь</cp:lastModifiedBy>
  <cp:revision>2</cp:revision>
  <cp:lastPrinted>2023-06-13T11:08:00Z</cp:lastPrinted>
  <dcterms:created xsi:type="dcterms:W3CDTF">2023-07-26T11:25:00Z</dcterms:created>
  <dcterms:modified xsi:type="dcterms:W3CDTF">2023-07-26T11:25:00Z</dcterms:modified>
</cp:coreProperties>
</file>