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54" w:rsidRDefault="00D66C6E" w:rsidP="002250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</w:pPr>
      <w:proofErr w:type="spellStart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Notă</w:t>
      </w:r>
      <w:proofErr w:type="spellEnd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informativă</w:t>
      </w:r>
      <w:proofErr w:type="spellEnd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la </w:t>
      </w:r>
      <w:proofErr w:type="spellStart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proiectul</w:t>
      </w:r>
      <w:proofErr w:type="spellEnd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ordinului</w:t>
      </w:r>
      <w:proofErr w:type="spellEnd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Serviciului</w:t>
      </w:r>
      <w:proofErr w:type="spellEnd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Vamal</w:t>
      </w:r>
      <w:proofErr w:type="spellEnd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cu </w:t>
      </w:r>
      <w:proofErr w:type="spellStart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privire</w:t>
      </w:r>
      <w:proofErr w:type="spellEnd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la </w:t>
      </w:r>
      <w:proofErr w:type="spellStart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aprobarea</w:t>
      </w:r>
      <w:proofErr w:type="spellEnd"/>
      <w:r w:rsidRPr="00D66C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Cererii</w:t>
      </w:r>
      <w:proofErr w:type="spellEnd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și</w:t>
      </w:r>
      <w:proofErr w:type="spellEnd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Contractului</w:t>
      </w:r>
      <w:proofErr w:type="spellEnd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-Tip </w:t>
      </w:r>
      <w:proofErr w:type="spellStart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privind</w:t>
      </w:r>
      <w:proofErr w:type="spellEnd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modificarea</w:t>
      </w:r>
      <w:proofErr w:type="spellEnd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termenului</w:t>
      </w:r>
      <w:proofErr w:type="spellEnd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plată</w:t>
      </w:r>
      <w:proofErr w:type="spellEnd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a </w:t>
      </w:r>
      <w:proofErr w:type="spellStart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datoriei</w:t>
      </w:r>
      <w:proofErr w:type="spellEnd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vamale</w:t>
      </w:r>
      <w:proofErr w:type="spellEnd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prin</w:t>
      </w:r>
      <w:proofErr w:type="spellEnd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</w:t>
      </w:r>
      <w:proofErr w:type="spellStart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amânare</w:t>
      </w:r>
      <w:proofErr w:type="spellEnd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 xml:space="preserve"> / </w:t>
      </w:r>
      <w:proofErr w:type="spellStart"/>
      <w:r w:rsidR="008A0C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eșalonare</w:t>
      </w:r>
      <w:proofErr w:type="spellEnd"/>
    </w:p>
    <w:p w:rsidR="00D66C6E" w:rsidRPr="00D66C6E" w:rsidRDefault="00D66C6E" w:rsidP="005C08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contextul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executării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angajamentelor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asumate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Republica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Moldova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prin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art.201 din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Acordului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Asociere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între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Republica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Moldova,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o parte,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Uniunea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Europeană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Comunitatea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Europeană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Energiei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Atomice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statele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membre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ale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acestora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altă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parte din 27.06.2014,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armonizarea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legislației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vamale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Regulamentul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(UE) nr.952/2013 al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Parlamentului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European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Consiliului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stabilire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Codului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vamal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al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Uniunii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s-a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impus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necesitatea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rescrierii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Codului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vamal</w:t>
      </w:r>
      <w:proofErr w:type="spellEnd"/>
      <w:r w:rsidRPr="00D66C6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66C6E" w:rsidRPr="00D66C6E" w:rsidRDefault="00D66C6E" w:rsidP="005C08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66C6E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Odată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cu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aprobarea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noului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Cod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Vamal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nr.</w:t>
      </w:r>
      <w:proofErr w:type="gramEnd"/>
      <w:r w:rsidRPr="00D66C6E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95/2021 (</w:t>
      </w:r>
      <w:proofErr w:type="spellStart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Monitorul</w:t>
      </w:r>
      <w:proofErr w:type="spellEnd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Oficial</w:t>
      </w:r>
      <w:proofErr w:type="spellEnd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al </w:t>
      </w:r>
      <w:proofErr w:type="spellStart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Republicii</w:t>
      </w:r>
      <w:proofErr w:type="spellEnd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Moldova, 2021, nr.219-225, art.238) </w:t>
      </w:r>
      <w:proofErr w:type="spellStart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și</w:t>
      </w:r>
      <w:proofErr w:type="spellEnd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a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Hotărârii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Guvernului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nr.92/2023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cu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punerea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aplicare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Codului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vamal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nr.95/2021</w:t>
      </w:r>
      <w:r w:rsidRPr="00D66C6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66C6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Monitorul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Oficial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Moldova, 2023, nr. 93-96/193), au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implementate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noi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prevederi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5C2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15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5C2D"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 w:rsidR="0015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55C2D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="0015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5C2D">
        <w:rPr>
          <w:rFonts w:ascii="Times New Roman" w:hAnsi="Times New Roman" w:cs="Times New Roman"/>
          <w:sz w:val="28"/>
          <w:szCs w:val="28"/>
          <w:lang w:val="en-US"/>
        </w:rPr>
        <w:t>privește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5C2D">
        <w:rPr>
          <w:rFonts w:ascii="Times New Roman" w:hAnsi="Times New Roman" w:cs="Times New Roman"/>
          <w:sz w:val="28"/>
          <w:szCs w:val="28"/>
          <w:lang w:val="en-US"/>
        </w:rPr>
        <w:t>plata</w:t>
      </w:r>
      <w:proofErr w:type="spellEnd"/>
      <w:r w:rsidR="0015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5C2D">
        <w:rPr>
          <w:rFonts w:ascii="Times New Roman" w:hAnsi="Times New Roman" w:cs="Times New Roman"/>
          <w:sz w:val="28"/>
          <w:szCs w:val="28"/>
          <w:lang w:val="en-US"/>
        </w:rPr>
        <w:t>cuantumului</w:t>
      </w:r>
      <w:proofErr w:type="spellEnd"/>
      <w:r w:rsidR="00155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5C2D">
        <w:rPr>
          <w:rFonts w:ascii="Times New Roman" w:hAnsi="Times New Roman" w:cs="Times New Roman"/>
          <w:sz w:val="28"/>
          <w:szCs w:val="28"/>
          <w:lang w:val="en-US"/>
        </w:rPr>
        <w:t>drepturilor</w:t>
      </w:r>
      <w:proofErr w:type="spellEnd"/>
      <w:r w:rsidR="00155C2D">
        <w:rPr>
          <w:rFonts w:ascii="Times New Roman" w:hAnsi="Times New Roman" w:cs="Times New Roman"/>
          <w:sz w:val="28"/>
          <w:szCs w:val="28"/>
          <w:lang w:val="en-US"/>
        </w:rPr>
        <w:t xml:space="preserve"> de import </w:t>
      </w:r>
      <w:proofErr w:type="spellStart"/>
      <w:r w:rsidR="00155C2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155C2D">
        <w:rPr>
          <w:rFonts w:ascii="Times New Roman" w:hAnsi="Times New Roman" w:cs="Times New Roman"/>
          <w:sz w:val="28"/>
          <w:szCs w:val="28"/>
          <w:lang w:val="en-US"/>
        </w:rPr>
        <w:t xml:space="preserve"> de export</w:t>
      </w:r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AB2" w:rsidRDefault="00D66C6E" w:rsidP="005C08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Activitatea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Serviciului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Vamal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domeniul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F6AB2">
        <w:rPr>
          <w:rFonts w:ascii="Times New Roman" w:hAnsi="Times New Roman" w:cs="Times New Roman"/>
          <w:sz w:val="28"/>
          <w:szCs w:val="28"/>
          <w:lang w:val="en-US"/>
        </w:rPr>
        <w:t>achitare</w:t>
      </w:r>
      <w:proofErr w:type="spellEnd"/>
      <w:r w:rsidR="00DF6AB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5B1746">
        <w:rPr>
          <w:rFonts w:ascii="Times New Roman" w:hAnsi="Times New Roman" w:cs="Times New Roman"/>
          <w:sz w:val="28"/>
          <w:szCs w:val="28"/>
          <w:lang w:val="en-US"/>
        </w:rPr>
        <w:t>taxelor</w:t>
      </w:r>
      <w:proofErr w:type="spellEnd"/>
      <w:r w:rsidR="005B1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B174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5B1746">
        <w:rPr>
          <w:rFonts w:ascii="Times New Roman" w:hAnsi="Times New Roman" w:cs="Times New Roman"/>
          <w:sz w:val="28"/>
          <w:szCs w:val="28"/>
          <w:lang w:val="en-US"/>
        </w:rPr>
        <w:t xml:space="preserve"> impozitelor</w:t>
      </w:r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 gen special de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activitate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serviciul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public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îndreptată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spre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încasarea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bugetul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stat a </w:t>
      </w:r>
      <w:proofErr w:type="spellStart"/>
      <w:r w:rsidR="00DF6AB2">
        <w:rPr>
          <w:rFonts w:ascii="Times New Roman" w:hAnsi="Times New Roman" w:cs="Times New Roman"/>
          <w:sz w:val="28"/>
          <w:szCs w:val="28"/>
          <w:lang w:val="en-US"/>
        </w:rPr>
        <w:t>cuantumului</w:t>
      </w:r>
      <w:proofErr w:type="spellEnd"/>
      <w:r w:rsidR="00DF6A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6AB2">
        <w:rPr>
          <w:rFonts w:ascii="Times New Roman" w:hAnsi="Times New Roman" w:cs="Times New Roman"/>
          <w:sz w:val="28"/>
          <w:szCs w:val="28"/>
          <w:lang w:val="en-US"/>
        </w:rPr>
        <w:t>drepturilor</w:t>
      </w:r>
      <w:proofErr w:type="spellEnd"/>
      <w:r w:rsidR="00DF6AB2">
        <w:rPr>
          <w:rFonts w:ascii="Times New Roman" w:hAnsi="Times New Roman" w:cs="Times New Roman"/>
          <w:sz w:val="28"/>
          <w:szCs w:val="28"/>
          <w:lang w:val="en-US"/>
        </w:rPr>
        <w:t xml:space="preserve"> de import </w:t>
      </w:r>
      <w:proofErr w:type="spellStart"/>
      <w:r w:rsidR="00DF6AB2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DF6AB2">
        <w:rPr>
          <w:rFonts w:ascii="Times New Roman" w:hAnsi="Times New Roman" w:cs="Times New Roman"/>
          <w:sz w:val="28"/>
          <w:szCs w:val="28"/>
          <w:lang w:val="en-US"/>
        </w:rPr>
        <w:t xml:space="preserve"> de export</w:t>
      </w:r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>inclusiv</w:t>
      </w:r>
      <w:proofErr w:type="spellEnd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>prin</w:t>
      </w:r>
      <w:proofErr w:type="spellEnd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>modificarea</w:t>
      </w:r>
      <w:proofErr w:type="spellEnd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>termenului</w:t>
      </w:r>
      <w:proofErr w:type="spellEnd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>plată</w:t>
      </w:r>
      <w:proofErr w:type="spellEnd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>datoriei</w:t>
      </w:r>
      <w:proofErr w:type="spellEnd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>vamale</w:t>
      </w:r>
      <w:proofErr w:type="spellEnd"/>
      <w:r w:rsidR="00DF6AB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66C6E" w:rsidRDefault="00D66C6E" w:rsidP="005C084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</w:pPr>
      <w:proofErr w:type="spellStart"/>
      <w:proofErr w:type="gram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conformitate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art.</w:t>
      </w:r>
      <w:proofErr w:type="gram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516C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13 </w:t>
      </w:r>
      <w:proofErr w:type="spellStart"/>
      <w:r w:rsidR="00516C9E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="00516C9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516C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(4</w:t>
      </w:r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>din</w:t>
      </w:r>
      <w:proofErr w:type="gramEnd"/>
      <w:r w:rsidRPr="00D66C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Codul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Vamal</w:t>
      </w:r>
      <w:proofErr w:type="spellEnd"/>
      <w:r w:rsidRPr="00D66C6E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nr. </w:t>
      </w:r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95/2021, Serviciul </w:t>
      </w:r>
      <w:proofErr w:type="spellStart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Vamal</w:t>
      </w:r>
      <w:proofErr w:type="spellEnd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este</w:t>
      </w:r>
      <w:proofErr w:type="spellEnd"/>
      <w:proofErr w:type="gramEnd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în</w:t>
      </w:r>
      <w:proofErr w:type="spellEnd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drept</w:t>
      </w:r>
      <w:proofErr w:type="spellEnd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să</w:t>
      </w:r>
      <w:proofErr w:type="spellEnd"/>
      <w:r w:rsidRPr="00D66C6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modifice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termenul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de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plată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a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datoriei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vamale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prin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încheierea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cu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plătitorii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vamali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restanțieri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a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contractelor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de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eșalonare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/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amânare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a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plății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datoriei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vamale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, conform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procedurii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stabilite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în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Regulamentul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de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punere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în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aplicare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a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Codului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vamal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.</w:t>
      </w:r>
    </w:p>
    <w:p w:rsidR="00516C9E" w:rsidRDefault="00516C9E" w:rsidP="005C08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Conform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pct 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158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Hotărârea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Guvernului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nr.92/2023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cu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punerea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aplicare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Codului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6C6E">
        <w:rPr>
          <w:rFonts w:ascii="Times New Roman" w:hAnsi="Times New Roman" w:cs="Times New Roman"/>
          <w:sz w:val="28"/>
          <w:szCs w:val="28"/>
          <w:lang w:val="en-US"/>
        </w:rPr>
        <w:t>vamal</w:t>
      </w:r>
      <w:proofErr w:type="spellEnd"/>
      <w:r w:rsidRPr="00D66C6E">
        <w:rPr>
          <w:rFonts w:ascii="Times New Roman" w:hAnsi="Times New Roman" w:cs="Times New Roman"/>
          <w:sz w:val="28"/>
          <w:szCs w:val="28"/>
          <w:lang w:val="en-US"/>
        </w:rPr>
        <w:t xml:space="preserve"> nr.95/2021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termenului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datoriei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vamale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efectuează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516C9E" w:rsidRDefault="00516C9E" w:rsidP="005C0844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amânarea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plății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datoriei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vamale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stingerea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efectua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printr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plată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unică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);</w:t>
      </w:r>
    </w:p>
    <w:p w:rsidR="00516C9E" w:rsidRPr="00516C9E" w:rsidRDefault="00516C9E" w:rsidP="005C0844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eșalonarea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plății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datoriei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vamale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stingerea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efectua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rate).</w:t>
      </w:r>
    </w:p>
    <w:p w:rsidR="00516C9E" w:rsidRPr="00516C9E" w:rsidRDefault="00214242" w:rsidP="005C0844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</w:pPr>
      <w:proofErr w:type="spellStart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În</w:t>
      </w:r>
      <w:proofErr w:type="spellEnd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acest</w:t>
      </w:r>
      <w:proofErr w:type="spellEnd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sens</w:t>
      </w:r>
      <w:proofErr w:type="spellEnd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, se </w:t>
      </w:r>
      <w:proofErr w:type="spellStart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impune</w:t>
      </w:r>
      <w:proofErr w:type="spellEnd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elaborarea</w:t>
      </w:r>
      <w:proofErr w:type="spellEnd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și</w:t>
      </w:r>
      <w:proofErr w:type="spellEnd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aprobarea</w:t>
      </w:r>
      <w:proofErr w:type="spellEnd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de </w:t>
      </w:r>
      <w:proofErr w:type="spellStart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către</w:t>
      </w:r>
      <w:proofErr w:type="spellEnd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Serviciul </w:t>
      </w:r>
      <w:proofErr w:type="spellStart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Vamal</w:t>
      </w:r>
      <w:proofErr w:type="spellEnd"/>
      <w:r w:rsidRPr="00214242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a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ordinului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cu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privire</w:t>
      </w:r>
      <w:proofErr w:type="spellEnd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la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aprobarea</w:t>
      </w:r>
      <w:proofErr w:type="spellEnd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Cererii</w:t>
      </w:r>
      <w:proofErr w:type="spellEnd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și</w:t>
      </w:r>
      <w:proofErr w:type="spellEnd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Contractului</w:t>
      </w:r>
      <w:proofErr w:type="spellEnd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-Tip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privind</w:t>
      </w:r>
      <w:proofErr w:type="spellEnd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modificarea</w:t>
      </w:r>
      <w:proofErr w:type="spellEnd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termenului</w:t>
      </w:r>
      <w:proofErr w:type="spellEnd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de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plată</w:t>
      </w:r>
      <w:proofErr w:type="spellEnd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a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datoriei</w:t>
      </w:r>
      <w:proofErr w:type="spellEnd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vamale</w:t>
      </w:r>
      <w:proofErr w:type="spellEnd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prin</w:t>
      </w:r>
      <w:proofErr w:type="spellEnd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amânare</w:t>
      </w:r>
      <w:proofErr w:type="spellEnd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/ </w:t>
      </w:r>
      <w:proofErr w:type="spellStart"/>
      <w:r w:rsidR="00516C9E" w:rsidRP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eșalonare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, care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reglementa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condițiile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încheierii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și</w:t>
      </w:r>
      <w:proofErr w:type="spellEnd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gramStart"/>
      <w:r w:rsidR="00516C9E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forma </w:t>
      </w:r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contractului</w:t>
      </w:r>
      <w:proofErr w:type="spellEnd"/>
      <w:proofErr w:type="gram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- tip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privind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amânarea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/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eșalonarea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plății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datoriei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vamale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,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modul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de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completare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a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cererii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și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lista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actelor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ce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urmează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a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fi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prezentate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organului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 xml:space="preserve"> </w:t>
      </w:r>
      <w:proofErr w:type="spellStart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vamal</w:t>
      </w:r>
      <w:proofErr w:type="spellEnd"/>
      <w:r w:rsidR="005C0844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.</w:t>
      </w:r>
    </w:p>
    <w:p w:rsidR="00214242" w:rsidRPr="00214242" w:rsidRDefault="00214242" w:rsidP="00225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</w:pPr>
    </w:p>
    <w:sectPr w:rsidR="00214242" w:rsidRPr="00214242" w:rsidSect="002250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44C76"/>
    <w:multiLevelType w:val="hybridMultilevel"/>
    <w:tmpl w:val="3ED024C2"/>
    <w:lvl w:ilvl="0" w:tplc="A9A0FA48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C6E"/>
    <w:rsid w:val="00155C2D"/>
    <w:rsid w:val="00214242"/>
    <w:rsid w:val="00225054"/>
    <w:rsid w:val="00251DE8"/>
    <w:rsid w:val="00516C9E"/>
    <w:rsid w:val="005B1746"/>
    <w:rsid w:val="005C0844"/>
    <w:rsid w:val="006E5664"/>
    <w:rsid w:val="007B0479"/>
    <w:rsid w:val="008A0C58"/>
    <w:rsid w:val="00B218CC"/>
    <w:rsid w:val="00C8701F"/>
    <w:rsid w:val="00D66C6E"/>
    <w:rsid w:val="00D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16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Cojocaru Rodica</dc:creator>
  <cp:lastModifiedBy>Cojocaru Rodica</cp:lastModifiedBy>
  <cp:revision>7</cp:revision>
  <cp:lastPrinted>2023-07-06T12:03:00Z</cp:lastPrinted>
  <dcterms:created xsi:type="dcterms:W3CDTF">2023-08-01T05:10:00Z</dcterms:created>
  <dcterms:modified xsi:type="dcterms:W3CDTF">2023-08-01T06:02:00Z</dcterms:modified>
</cp:coreProperties>
</file>